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Qatar</w:t>
      </w:r>
      <w:r>
        <w:t xml:space="preserve"> </w:t>
      </w:r>
      <w:r>
        <w:t xml:space="preserve">Doha</w:t>
      </w:r>
    </w:p>
    <w:bookmarkStart w:id="30" w:name="X5de6c8366d4226c17e73d7dd9726f8cd31b2877"/>
    <w:p>
      <w:pPr>
        <w:pStyle w:val="Heading1"/>
      </w:pPr>
      <w:r>
        <w:rPr>
          <w:bCs/>
          <w:b/>
        </w:rPr>
        <w:t xml:space="preserve">A Strategic Project Report on the Human Resources Manager Role in Qatar Doha</w:t>
      </w:r>
    </w:p>
    <w:p>
      <w:pPr>
        <w:pStyle w:val="FirstParagraph"/>
      </w:pPr>
      <w:r>
        <w:rPr>
          <w:iCs/>
          <w:i/>
        </w:rPr>
        <w:t xml:space="preserve">Date: October 26, 2023 | Location: Doha, State of Qatar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comprehensive analysis of the pivotal role of the Human Resources Manager within the dynamic socio-economic landscape of Qatar Doha. As the State continues to accelerate its development agenda under "Qatar National Vision 2030," characterized by economic diversification and sustainable growth, organizational leadership has evolved from administrative oversight to strategic partnership. The focus of this document is to delineate the specific responsibilities, challenges, and opportunities facing Human Resources Managers in Qatar Doha. It examines how these professionals navigate a unique cultural environment, comply with stringent local labor laws, and manage an exceptionally diverse multinational workforce.</w:t>
      </w:r>
    </w:p>
    <w:bookmarkEnd w:id="20"/>
    <w:bookmarkStart w:id="21" w:name="X44191cbe8c8abb5088c24a45ccd02cbe5c1db2e"/>
    <w:p>
      <w:pPr>
        <w:pStyle w:val="Heading2"/>
      </w:pPr>
      <w:r>
        <w:t xml:space="preserve">2. Introduction: The Strategic Context of Qatar Doha</w:t>
      </w:r>
    </w:p>
    <w:p>
      <w:pPr>
        <w:pStyle w:val="FirstParagraph"/>
      </w:pPr>
      <w:r>
        <w:t xml:space="preserve">Doha has transformed into a global hub for business, finance, and energy in the Middle East. Post-World Cup infrastructure developments have cemented its status as a premier destination for international corporations and expatriate talent. Consequently, the demand for skilled Human Resources Managers in Qatar Doha has surged exponentially.</w:t>
      </w:r>
    </w:p>
    <w:p>
      <w:pPr>
        <w:pStyle w:val="BodyText"/>
      </w:pPr>
      <w:r>
        <w:t xml:space="preserve">The role of a Human Resources Manager here is no longer limited to payroll processing or recruitment. Instead, it requires a holistic understanding of cross-cultural management, local legal compliance (such as the Labour Law No. 14 of 2004 and its amendments), and talent retention strategies in a competitive market. This report explores these dimensions in depth.</w:t>
      </w:r>
    </w:p>
    <w:bookmarkEnd w:id="21"/>
    <w:bookmarkStart w:id="26" w:name="X837044fa56f1104981a30771145706d52139af2"/>
    <w:p>
      <w:pPr>
        <w:pStyle w:val="Heading2"/>
      </w:pPr>
      <w:r>
        <w:t xml:space="preserve">3. Key Responsibilities of the Human Resources Manager</w:t>
      </w:r>
    </w:p>
    <w:bookmarkStart w:id="22" w:name="Xf3fcdb84333ae4c50f672264fc2235c532268cf"/>
    <w:p>
      <w:pPr>
        <w:pStyle w:val="Heading3"/>
      </w:pPr>
      <w:r>
        <w:t xml:space="preserve">3.1 Strategic Workforce Planning and Talent Acquisition</w:t>
      </w:r>
    </w:p>
    <w:p>
      <w:pPr>
        <w:pStyle w:val="FirstParagraph"/>
      </w:pPr>
      <w:r>
        <w:t xml:space="preserve">In Qatar Doha, talent acquisition is complex due to the high ratio of expatriates to nationals. The Human Resources Manager must balance immediate operational needs with long-term strategic goals. This involves:</w:t>
      </w:r>
    </w:p>
    <w:p>
      <w:pPr>
        <w:numPr>
          <w:ilvl w:val="0"/>
          <w:numId w:val="1001"/>
        </w:numPr>
        <w:pStyle w:val="Compact"/>
      </w:pPr>
      <w:r>
        <w:rPr>
          <w:bCs/>
          <w:b/>
        </w:rPr>
        <w:t xml:space="preserve">Sourcing Global Talent:</w:t>
      </w:r>
      <w:r>
        <w:t xml:space="preserve"> </w:t>
      </w:r>
      <w:r>
        <w:t xml:space="preserve">Identifying and attracting international expertise required for specialized sectors such as construction, healthcare, finance, and technology.</w:t>
      </w:r>
    </w:p>
    <w:p>
      <w:pPr>
        <w:numPr>
          <w:ilvl w:val="0"/>
          <w:numId w:val="1001"/>
        </w:numPr>
        <w:pStyle w:val="Compact"/>
      </w:pPr>
      <w:r>
        <w:rPr>
          <w:bCs/>
          <w:b/>
        </w:rPr>
        <w:t xml:space="preserve">Nationalization (Qatarization):</w:t>
      </w:r>
      <w:r>
        <w:t xml:space="preserve">A critical mandate for all Human Resources Managers is the implementation of Qatarization policies. These require companies to hire a specific quota of Qatari nationals across various levels. The Manager must design targeted training programs and career paths to ensure these employees are integrated effectively, retaining them while meeting regulatory quotas.</w:t>
      </w:r>
    </w:p>
    <w:bookmarkEnd w:id="22"/>
    <w:bookmarkStart w:id="23" w:name="compliance-with-local-labor-laws"/>
    <w:p>
      <w:pPr>
        <w:pStyle w:val="Heading3"/>
      </w:pPr>
      <w:r>
        <w:t xml:space="preserve">3.2 Compliance with Local Labor Laws</w:t>
      </w:r>
    </w:p>
    <w:p>
      <w:pPr>
        <w:pStyle w:val="FirstParagraph"/>
      </w:pPr>
      <w:r>
        <w:t xml:space="preserve">The legal framework in Qatar Doha is rigorous. A Human Resources Manager must possess in-depth knowledge of:</w:t>
      </w:r>
    </w:p>
    <w:p>
      <w:pPr>
        <w:numPr>
          <w:ilvl w:val="0"/>
          <w:numId w:val="1002"/>
        </w:numPr>
        <w:pStyle w:val="Compact"/>
      </w:pPr>
      <w:r>
        <w:rPr>
          <w:bCs/>
          <w:b/>
        </w:rPr>
        <w:t xml:space="preserve">The Labour Law:</w:t>
      </w:r>
      <w:r>
        <w:t xml:space="preserve"> Ensuring contracts, working hours, and leave entitlements strictly adhere to Qatari legislation.</w:t>
      </w:r>
    </w:p>
    <w:p>
      <w:pPr>
        <w:numPr>
          <w:ilvl w:val="0"/>
          <w:numId w:val="1002"/>
        </w:numPr>
        <w:pStyle w:val="Compact"/>
      </w:pPr>
      <w:r>
        <w:rPr>
          <w:bCs/>
          <w:b/>
        </w:rPr>
        <w:t xml:space="preserve">Mohr (Ministry of Administrative Development, Labour and Social Affairs):</w:t>
      </w:r>
      <w:r>
        <w:t xml:space="preserve"> Navigating the digital systems for work permits and residency visas (QID). Any administrative error can lead to significant fines or operational shutdowns.</w:t>
      </w:r>
    </w:p>
    <w:p>
      <w:pPr>
        <w:numPr>
          <w:ilvl w:val="0"/>
          <w:numId w:val="1002"/>
        </w:numPr>
        <w:pStyle w:val="Compact"/>
      </w:pPr>
      <w:r>
        <w:rPr>
          <w:bCs/>
          <w:b/>
        </w:rPr>
        <w:t xml:space="preserve">End of Service Benefits:</w:t>
      </w:r>
      <w:r>
        <w:t xml:space="preserve"> Accurately calculating severance pay based on years of service, which is a standard legal requirement.</w:t>
      </w:r>
    </w:p>
    <w:bookmarkEnd w:id="23"/>
    <w:bookmarkStart w:id="24" w:name="X3c58411ed90a58ff3941984df29bbcd0b22d6d2"/>
    <w:p>
      <w:pPr>
        <w:pStyle w:val="Heading3"/>
      </w:pPr>
      <w:r>
        <w:t xml:space="preserve">3.3 Cross-Cultural Management and Employee Relations</w:t>
      </w:r>
    </w:p>
    <w:p>
      <w:pPr>
        <w:pStyle w:val="FirstParagraph"/>
      </w:pPr>
      <w:r>
        <w:t xml:space="preserve">Doha is characterized by its multiculturalism, with employees from over 200 nationalities. The Human Resources Manager acts as the bridge between diverse cultural expectations.</w:t>
      </w:r>
    </w:p>
    <w:p>
      <w:pPr>
        <w:numPr>
          <w:ilvl w:val="0"/>
          <w:numId w:val="1003"/>
        </w:numPr>
        <w:pStyle w:val="Compact"/>
      </w:pPr>
      <w:r>
        <w:rPr>
          <w:bCs/>
          <w:b/>
        </w:rPr>
        <w:t xml:space="preserve">Cultural Sensitivity:</w:t>
      </w:r>
      <w:r>
        <w:t xml:space="preserve"> Managing conflicts that arise from differing communication styles and work ethics among various nationalities.</w:t>
      </w:r>
    </w:p>
    <w:p>
      <w:pPr>
        <w:numPr>
          <w:ilvl w:val="0"/>
          <w:numId w:val="1003"/>
        </w:numPr>
        <w:pStyle w:val="Compact"/>
      </w:pPr>
      <w:r>
        <w:rPr>
          <w:bCs/>
          <w:b/>
        </w:rPr>
        <w:t xml:space="preserve">Faith and Practice Integration:</w:t>
      </w:r>
      <w:r>
        <w:t xml:space="preserve"> Ensuring workplace policies respect Islamic traditions, such as prayer times during Ramadan, working hour adjustments during the holy month, and gender interaction protocols where applicable.</w:t>
      </w:r>
    </w:p>
    <w:bookmarkEnd w:id="24"/>
    <w:bookmarkStart w:id="25" w:name="performance-management-and-training"/>
    <w:p>
      <w:pPr>
        <w:pStyle w:val="Heading3"/>
      </w:pPr>
      <w:r>
        <w:t xml:space="preserve">3.4 Performance Management and Training</w:t>
      </w:r>
    </w:p>
    <w:p>
      <w:pPr>
        <w:pStyle w:val="FirstParagraph"/>
      </w:pPr>
      <w:r>
        <w:t xml:space="preserve">To ensure organizational efficiency in Qatar Doha’s competitive sector, Human Resources Managers implement robust performance appraisal systems. They also focus on continuous professional development (CPD), often collaborating with local institutions to provide training that meets both international standards and local market requirements.</w:t>
      </w:r>
    </w:p>
    <w:bookmarkEnd w:id="25"/>
    <w:bookmarkEnd w:id="26"/>
    <w:bookmarkStart w:id="27" w:name="X179262cbee760ca2d3b34a0a049d497999a168d"/>
    <w:p>
      <w:pPr>
        <w:pStyle w:val="Heading2"/>
      </w:pPr>
      <w:r>
        <w:t xml:space="preserve">4. Challenges Facing HR Managers in Qatar Doha</w:t>
      </w:r>
    </w:p>
    <w:p>
      <w:pPr>
        <w:numPr>
          <w:ilvl w:val="0"/>
          <w:numId w:val="1004"/>
        </w:numPr>
        <w:pStyle w:val="Compact"/>
      </w:pPr>
      <w:r>
        <w:rPr>
          <w:bCs/>
          <w:b/>
        </w:rPr>
        <w:t xml:space="preserve">Talent Retention:</w:t>
      </w:r>
      <w:r>
        <w:t xml:space="preserve"> With the transient nature of expatriate contracts, retaining top talent is a significant challenge. High turnover rates can disrupt project continuity.</w:t>
      </w:r>
    </w:p>
    <w:p>
      <w:pPr>
        <w:numPr>
          <w:ilvl w:val="0"/>
          <w:numId w:val="1004"/>
        </w:numPr>
        <w:pStyle w:val="Compact"/>
      </w:pPr>
      <w:r>
        <w:rPr>
          <w:bCs/>
          <w:b/>
        </w:rPr>
        <w:t xml:space="preserve">Balancing Local and Global Standards:</w:t>
      </w:r>
      <w:r>
        <w:t xml:space="preserve"> Human Resources Managers often struggle to align global corporate policies with local cultural nuances and legal requirements in Doha.</w:t>
      </w:r>
    </w:p>
    <w:p>
      <w:pPr>
        <w:numPr>
          <w:ilvl w:val="0"/>
          <w:numId w:val="1004"/>
        </w:numPr>
        <w:pStyle w:val="Compact"/>
      </w:pPr>
      <w:r>
        <w:rPr>
          <w:bCs/>
          <w:b/>
        </w:rPr>
        <w:t xml:space="preserve">Labor Market Volatility:</w:t>
      </w:r>
      <w:r>
        <w:t xml:space="preserve"> Economic shifts, particularly those related to energy prices or major infrastructure completion phases, can lead to fluctuating demand for labor, requiring agile workforce management strategies.</w:t>
      </w:r>
    </w:p>
    <w:bookmarkEnd w:id="27"/>
    <w:bookmarkStart w:id="28" w:name="opportunities-for-growth"/>
    <w:p>
      <w:pPr>
        <w:pStyle w:val="Heading2"/>
      </w:pPr>
      <w:r>
        <w:t xml:space="preserve">5. Opportunities for Growth</w:t>
      </w:r>
    </w:p>
    <w:p>
      <w:pPr>
        <w:pStyle w:val="FirstParagraph"/>
      </w:pPr>
      <w:r>
        <w:t xml:space="preserve">The ongoing development projects in Qatar Doha present vast opportunities. Human Resources Managers who specialize in change management and digital HR technologies (such as AI-driven recruitment tools) are highly valued. Furthermore, the push towards knowledge-based economy sectors opens doors for HR professionals to innovate training programs focused on innovation and sustainability.</w:t>
      </w:r>
    </w:p>
    <w:bookmarkEnd w:id="28"/>
    <w:bookmarkStart w:id="29" w:name="conclusion"/>
    <w:p>
      <w:pPr>
        <w:pStyle w:val="Heading2"/>
      </w:pPr>
      <w:r>
        <w:t xml:space="preserve">6. Conclusion</w:t>
      </w:r>
    </w:p>
    <w:p>
      <w:pPr>
        <w:pStyle w:val="FirstParagraph"/>
      </w:pPr>
      <w:r>
        <w:t xml:space="preserve">The role of the Human Resources Manager in Qatar Doha is complex, multifaceted, and critically important to organizational success. It requires a blend of legal expertise, cultural intelligence, and strategic foresight. As the State moves forward with its Vision 2030 goals, organizations that empower their HR leaders with the necessary resources and authority will be better positioned to attract top global talent while nurturing local Qatari nationals.</w:t>
      </w:r>
    </w:p>
    <w:p>
      <w:pPr>
        <w:pStyle w:val="BodyText"/>
      </w:pPr>
      <w:r>
        <w:t xml:space="preserve">This report underscores that effective Human Resources management in this region is not merely about administrative compliance but is a strategic driver for sustainable business growth. Future endeavors should focus on leveraging technology to streamline compliance processes and enhancing training programs to bridge the skills gap in Qatar’s evolving labor market.</w:t>
      </w:r>
    </w:p>
    <w:p>
      <w:r>
        <w:pict>
          <v:rect style="width:0;height:1.5pt" o:hralign="center" o:hrstd="t" o:hr="t"/>
        </w:pict>
      </w:r>
    </w:p>
    <w:p>
      <w:pPr>
        <w:pStyle w:val="FirstParagraph"/>
      </w:pPr>
      <w:r>
        <w:rPr>
          <w:iCs/>
          <w:i/>
        </w:rPr>
        <w:t xml:space="preserve">This document was prepared for internal strategic review regarding operations in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Role in Qatar Doha</dc:title>
  <dc:creator/>
  <dc:language>en</dc:language>
  <cp:keywords/>
  <dcterms:created xsi:type="dcterms:W3CDTF">2026-07-29T09:25:34Z</dcterms:created>
  <dcterms:modified xsi:type="dcterms:W3CDTF">2026-07-29T09:25:34Z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