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Turkey</w:t>
      </w:r>
      <w:r>
        <w:t xml:space="preserve"> </w:t>
      </w:r>
      <w:r>
        <w:t xml:space="preserve">Ankara</w:t>
      </w:r>
    </w:p>
    <w:bookmarkStart w:id="31" w:name="X4a7db17c25c69d16251f458e796e4303e4be526"/>
    <w:p>
      <w:pPr>
        <w:pStyle w:val="Heading1"/>
      </w:pPr>
      <w:r>
        <w:t xml:space="preserve">Strategic Human Resources Management Project Report: Implementation and Optimization in Turkey Ankara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of Directors</w:t>
      </w:r>
      <w:r>
        <w:br/>
      </w:r>
      <w:r>
        <w:rPr>
          <w:bCs/>
          <w:b/>
        </w:rPr>
        <w:t xml:space="preserve">From:</w:t>
      </w:r>
      <w:r>
        <w:t xml:space="preserve"> </w:t>
      </w:r>
      <w:r>
        <w:t xml:space="preserve">Strategic Planning Department</w:t>
      </w:r>
      <w:r>
        <w:br/>
      </w:r>
      <w:r>
        <w:rPr>
          <w:bCs/>
          <w:b/>
        </w:rPr>
        <w:t xml:space="preserve">Subject:</w:t>
      </w:r>
    </w:p>
    <w:bookmarkStart w:id="20" w:name="introduction-and-strategic-context"/>
    <w:p>
      <w:pPr>
        <w:pStyle w:val="Heading2"/>
      </w:pPr>
      <w:r>
        <w:t xml:space="preserve">1. Introduction and Strategic Context</w:t>
      </w:r>
    </w:p>
    <w:p>
      <w:pPr>
        <w:pStyle w:val="FirstParagraph"/>
      </w:pPr>
      <w:r>
        <w:t xml:space="preserve">In an era defined by rapid globalization and intense competition for top-tier talent, the role of a Human Resources Manager transcends traditional administrative duties. This project report outlines a comprehensive strategy for establishing and optimizing the functions of a Human Resources Manager within our expanding operations in Turkey Ankara. As Turkey Ankara continues to solidify its position as a critical economic and political hub in Eurasia, the local labor market presents both unique opportunities and distinct challenges that require nuanced management strategies.</w:t>
      </w:r>
    </w:p>
    <w:p>
      <w:pPr>
        <w:pStyle w:val="BodyText"/>
      </w:pPr>
      <w:r>
        <w:t xml:space="preserve">The primary objective of this report is to define the scope, responsibilities, and strategic imperatives for our Human Resources Manager based in Turkey Ankara. By aligning human capital strategies with local regulations and cultural nuances specific to the Turkey Ankara region, we aim to foster a high-performance culture that drives organizational growth while ensuring full compliance with national labor laws.</w:t>
      </w:r>
    </w:p>
    <w:bookmarkEnd w:id="20"/>
    <w:bookmarkStart w:id="23" w:name="X15e526109e4c4047f50f31f098d042b5cc3a242"/>
    <w:p>
      <w:pPr>
        <w:pStyle w:val="Heading2"/>
      </w:pPr>
      <w:r>
        <w:t xml:space="preserve">2. The Landscape of Human Resources in Turkey Ankara</w:t>
      </w:r>
    </w:p>
    <w:p>
      <w:pPr>
        <w:pStyle w:val="FirstParagraph"/>
      </w:pPr>
      <w:r>
        <w:t xml:space="preserve">To effectively deploy a Human Resources Manager in this region, it is imperative to understand the specific dynamics of the Turkey Ankara market. Unlike other major global cities, Turkey Ankara offers a blend of public sector stability and growing private sector innovation. The city serves as the capital of Türkiye, hosting numerous diplomatic entities, government agencies, and multinational corporations establishing regional headquarters.</w:t>
      </w:r>
    </w:p>
    <w:bookmarkStart w:id="21" w:name="talent-acquisition-challenges"/>
    <w:p>
      <w:pPr>
        <w:pStyle w:val="Heading3"/>
      </w:pPr>
      <w:r>
        <w:t xml:space="preserve">2.1 Talent Acquisition Challenges</w:t>
      </w:r>
    </w:p>
    <w:p>
      <w:pPr>
        <w:pStyle w:val="FirstParagraph"/>
      </w:pPr>
      <w:r>
        <w:t xml:space="preserve">The talent pool in Turkey Ankara is diverse but competitive. There is a high concentration of university graduates in fields such as engineering, law, and public administration. However, retaining top talent requires more than competitive salary packages; it demands a compelling employer brand that resonates with local values. The Human Resources Manager must navigate the expectation for job security while offering dynamic career progression paths.</w:t>
      </w:r>
    </w:p>
    <w:bookmarkEnd w:id="21"/>
    <w:bookmarkStart w:id="22" w:name="regulatory-compliance-in-turkey-ankara"/>
    <w:p>
      <w:pPr>
        <w:pStyle w:val="Heading3"/>
      </w:pPr>
      <w:r>
        <w:t xml:space="preserve">2.2 Regulatory Compliance in Turkey Ankara</w:t>
      </w:r>
    </w:p>
    <w:p>
      <w:pPr>
        <w:pStyle w:val="FirstParagraph"/>
      </w:pPr>
      <w:r>
        <w:t xml:space="preserve">The labor landscape in Turkey is governed by the Turkish Labor Law No. 4857, which imposes strict regulations regarding working hours, overtime compensation, severance pay (kıdem tazminatı), and termination procedures. The Human Resources Manager must possess an expert-level understanding of these statutes to mitigate legal risks. Furthermore, recent amendments to social security institutions in Turkey Ankara require meticulous attention to detail in payroll management and employee registration processes.</w:t>
      </w:r>
    </w:p>
    <w:bookmarkEnd w:id="22"/>
    <w:bookmarkEnd w:id="23"/>
    <w:bookmarkStart w:id="24" w:name="Xf1998a4ec464883a896681efb6d659b965fae61"/>
    <w:p>
      <w:pPr>
        <w:pStyle w:val="Heading2"/>
      </w:pPr>
      <w:r>
        <w:t xml:space="preserve">3. Core Responsibilities of the Human Resources Manager</w:t>
      </w:r>
    </w:p>
    <w:p>
      <w:pPr>
        <w:pStyle w:val="FirstParagraph"/>
      </w:pPr>
      <w:r>
        <w:t xml:space="preserve">The Human Resources Manager appointed for the Turkey Ankara branch will serve as a pivotal link between global corporate standards and local execution. The following core responsibilities have been identified as critical for success in this role:</w:t>
      </w:r>
    </w:p>
    <w:p>
      <w:pPr>
        <w:numPr>
          <w:ilvl w:val="0"/>
          <w:numId w:val="1001"/>
        </w:numPr>
        <w:pStyle w:val="Compact"/>
      </w:pPr>
      <w:r>
        <w:rPr>
          <w:bCs/>
          <w:b/>
        </w:rPr>
        <w:t xml:space="preserve">Talent Acquisition and Localization:</w:t>
      </w:r>
    </w:p>
    <w:p>
      <w:pPr>
        <w:numPr>
          <w:ilvl w:val="0"/>
          <w:numId w:val="1001"/>
        </w:numPr>
        <w:pStyle w:val="Compact"/>
      </w:pPr>
      <w:r>
        <w:rPr>
          <w:bCs/>
          <w:b/>
        </w:rPr>
        <w:t xml:space="preserve">Compensation and Benefits Administration:</w:t>
      </w:r>
    </w:p>
    <w:p>
      <w:pPr>
        <w:numPr>
          <w:ilvl w:val="0"/>
          <w:numId w:val="1001"/>
        </w:numPr>
        <w:pStyle w:val="Compact"/>
      </w:pPr>
      <w:r>
        <w:rPr>
          <w:bCs/>
          <w:b/>
        </w:rPr>
        <w:t xml:space="preserve">Cultural Integration and Training:</w:t>
      </w:r>
    </w:p>
    <w:p>
      <w:pPr>
        <w:numPr>
          <w:ilvl w:val="0"/>
          <w:numId w:val="1001"/>
        </w:numPr>
        <w:pStyle w:val="Compact"/>
      </w:pPr>
      <w:r>
        <w:rPr>
          <w:bCs/>
          <w:b/>
        </w:rPr>
        <w:t xml:space="preserve">Performance Management:</w:t>
      </w:r>
    </w:p>
    <w:bookmarkEnd w:id="24"/>
    <w:bookmarkStart w:id="28" w:name="Xcb1c58592444cb19120b4123c6a76054ede41af"/>
    <w:p>
      <w:pPr>
        <w:pStyle w:val="Heading2"/>
      </w:pPr>
      <w:r>
        <w:t xml:space="preserve">4. Strategic Initiatives for Turkey Ankara Operations</w:t>
      </w:r>
    </w:p>
    <w:p>
      <w:pPr>
        <w:pStyle w:val="FirstParagraph"/>
      </w:pPr>
      <w:r>
        <w:t xml:space="preserve">To maximize the effectiveness of the Human Resources function in Turkey Ankara, several strategic initiatives will be implemented under the guidance of the Human Resources Manager:</w:t>
      </w:r>
    </w:p>
    <w:bookmarkStart w:id="25" w:name="digital-transformation-of-hr-processes"/>
    <w:p>
      <w:pPr>
        <w:pStyle w:val="Heading3"/>
      </w:pPr>
      <w:r>
        <w:t xml:space="preserve">4.1 Digital Transformation of HR Processes</w:t>
      </w:r>
    </w:p>
    <w:p>
      <w:pPr>
        <w:pStyle w:val="FirstParagraph"/>
      </w:pPr>
      <w:r>
        <w:t xml:space="preserve">We will implement an integrated HR Information System (HRIS) tailored to handle the specific reporting requirements of Turkish authorities. This digital transformation aims to streamline payroll processing, attendance tracking, and leave management, reducing administrative burdens on the Human Resources Manager in Turkey Ankara and allowing them to focus more on strategic talent development.</w:t>
      </w:r>
    </w:p>
    <w:bookmarkEnd w:id="25"/>
    <w:bookmarkStart w:id="26" w:name="employee-wellness-and-retention"/>
    <w:p>
      <w:pPr>
        <w:pStyle w:val="Heading3"/>
      </w:pPr>
      <w:r>
        <w:t xml:space="preserve">4.2 Employee Wellness and Retention</w:t>
      </w:r>
    </w:p>
    <w:p>
      <w:pPr>
        <w:pStyle w:val="FirstParagraph"/>
      </w:pPr>
      <w:r>
        <w:t xml:space="preserve">In response to rising competition for skilled workers in Turkey Ankara, we are introducing a holistic wellness program. This includes mental health support, flexible working arrangements where operationally feasible, and team-building activities that reflect the social nature of Turkish business culture. The Human Resources Manager will oversee these initiatives to ensure they resonate with the local workforce.</w:t>
      </w:r>
    </w:p>
    <w:bookmarkEnd w:id="26"/>
    <w:bookmarkStart w:id="27" w:name="diversity-and-inclusion-in-turkey-ankara"/>
    <w:p>
      <w:pPr>
        <w:pStyle w:val="Heading3"/>
      </w:pPr>
      <w:r>
        <w:t xml:space="preserve">4.3 Diversity and Inclusion in Turkey Ankara</w:t>
      </w:r>
    </w:p>
    <w:p>
      <w:pPr>
        <w:pStyle w:val="FirstParagraph"/>
      </w:pPr>
      <w:r>
        <w:t xml:space="preserve">We commit to fostering an inclusive workplace that values diversity. This includes ensuring gender equality in hiring practices and leadership roles, a significant focus area for modern HR strategies in Turkey Ankara. The Human Resources Manager will monitor demographic data to ensure our diversity goals are being met and adjust recruitment strategies accordingly.</w:t>
      </w:r>
    </w:p>
    <w:bookmarkEnd w:id="27"/>
    <w:bookmarkEnd w:id="28"/>
    <w:bookmarkStart w:id="29" w:name="risk-management-and-mitigation"/>
    <w:p>
      <w:pPr>
        <w:pStyle w:val="Heading2"/>
      </w:pPr>
      <w:r>
        <w:t xml:space="preserve">5. Risk Management and Mitigation</w:t>
      </w:r>
    </w:p>
    <w:p>
      <w:pPr>
        <w:pStyle w:val="FirstParagraph"/>
      </w:pPr>
      <w:r>
        <w:t xml:space="preserve">The Human Resources Manager in Turkey Ankara must be proactive in identifying and mitigating risks associated with labor disputes, regulatory changes, and economic fluctuations. Key risk mitigation strategies include:</w:t>
      </w:r>
    </w:p>
    <w:p>
      <w:pPr>
        <w:numPr>
          <w:ilvl w:val="0"/>
          <w:numId w:val="1002"/>
        </w:numPr>
        <w:pStyle w:val="Compact"/>
      </w:pPr>
      <w:r>
        <w:t xml:space="preserve">Maintaining regular legal counsel reviews to ensure ongoing compliance with Turkish Labor Law.</w:t>
      </w:r>
    </w:p>
    <w:p>
      <w:pPr>
        <w:numPr>
          <w:ilvl w:val="0"/>
          <w:numId w:val="1002"/>
        </w:numPr>
        <w:pStyle w:val="Compact"/>
      </w:pPr>
      <w:r>
        <w:t xml:space="preserve">Developing robust crisis communication plans for potential labor unrest or significant organizational changes.</w:t>
      </w:r>
    </w:p>
    <w:p>
      <w:pPr>
        <w:numPr>
          <w:ilvl w:val="0"/>
          <w:numId w:val="1002"/>
        </w:numPr>
        <w:pStyle w:val="Compact"/>
      </w:pPr>
      <w:r>
        <w:t xml:space="preserve">Diversifying the talent pipeline to reduce dependency on specific skill sets that may be scarce in the Turkey Ankara market.</w:t>
      </w:r>
    </w:p>
    <w:bookmarkEnd w:id="29"/>
    <w:bookmarkStart w:id="30" w:name="conclusion-and-recommendations"/>
    <w:p>
      <w:pPr>
        <w:pStyle w:val="Heading2"/>
      </w:pPr>
      <w:r>
        <w:t xml:space="preserve">6. Conclusion and Recommendations</w:t>
      </w:r>
    </w:p>
    <w:p>
      <w:pPr>
        <w:pStyle w:val="FirstParagraph"/>
      </w:pPr>
      <w:r>
        <w:t xml:space="preserve">The successful implementation of our human resources strategy in Turkey Ankara hinges on the capabilities and strategic alignment of our Human Resources Manager. By prioritizing local compliance, cultural sensitivity, and competitive talent management, we can build a resilient workforce capable of driving our business objectives forward.</w:t>
      </w:r>
    </w:p>
    <w:p>
      <w:pPr>
        <w:pStyle w:val="BodyText"/>
      </w:pPr>
      <w:r>
        <w:t xml:space="preserve">We recommend immediate approval for the recruitment campaign targeting qualified candidates with extensive experience in the Turkey Ankara labor market. Furthermore, budget allocation for HRIS integration and training programs should be expedited to ensure a seamless start-up phase. The Human Resources Manager will serve as the cornerstone of our operational success in this vital region, bridging the gap between global ambition and local reality.</w:t>
      </w:r>
    </w:p>
    <w:p>
      <w:pPr>
        <w:pStyle w:val="BodyText"/>
      </w:pPr>
      <w:r>
        <w:t xml:space="preserve">By adhering to this structured approach, we ensure that our presence in Turkey Ankara is not only sustainable but also exemplary in terms of corporate governance and employee relations. The Human Resources Manager will play a defining role in shaping the organizational identity within this dynamic marketplace.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Human Resources Manager in Turkey Ankara</dc:title>
  <dc:creator/>
  <dc:language>en</dc:language>
  <cp:keywords/>
  <dcterms:created xsi:type="dcterms:W3CDTF">2026-07-29T18:34:42Z</dcterms:created>
  <dcterms:modified xsi:type="dcterms:W3CDTF">2026-07-29T18:34:42Z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