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30" w:name="project-report"/>
    <w:p>
      <w:pPr>
        <w:pStyle w:val="Heading1"/>
      </w:pPr>
      <w:r>
        <w:t xml:space="preserve">PROJECT REPORT</w:t>
      </w:r>
    </w:p>
    <w:bookmarkStart w:id="20" w:name="X59f4af2a5f1f25b71b00f16aba48c98301c4493"/>
    <w:p>
      <w:pPr>
        <w:pStyle w:val="Heading3"/>
      </w:pPr>
      <w:r>
        <w:t xml:space="preserve">Human Resources Manager Strategic Implementation Plan in Uzbekistan Tashkent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r>
        <w:rPr>
          <w:bCs/>
          <w:b/>
        </w:rPr>
        <w:t xml:space="preserve">From:</w:t>
      </w:r>
      <w:r>
        <w:t xml:space="preserve"> </w:t>
      </w:r>
      <w:r>
        <w:t xml:space="preserve">Senior Project Management Office (PMO)</w:t>
      </w:r>
      <w:r>
        <w:br/>
      </w:r>
      <w:r>
        <w:rPr>
          <w:bCs/>
          <w:b/>
        </w:rPr>
        <w:t xml:space="preserve">Subject:</w:t>
      </w:r>
      <w:r>
        <w:t xml:space="preserve">The Human Resources Manager role and strategic framework for operations in Uzbekistan Tashkent</w:t>
      </w:r>
    </w:p>
    <w:bookmarkEnd w:id="20"/>
    <w:bookmarkStart w:id="21" w:name="executive-summary"/>
    <w:p>
      <w:pPr>
        <w:pStyle w:val="Heading2"/>
      </w:pPr>
      <w:r>
        <w:t xml:space="preserve">1. Executive Summary</w:t>
      </w:r>
    </w:p>
    <w:p>
      <w:pPr>
        <w:pStyle w:val="FirstParagraph"/>
      </w:pPr>
      <w:r>
        <w:t xml:space="preserve">This project report outlines the comprehensive strategy, operational requirements, and structural expectations for the establishment of a dedicated</w:t>
      </w:r>
      <w:r>
        <w:t xml:space="preserve"> </w:t>
      </w:r>
      <w:r>
        <w:rPr>
          <w:bCs/>
          <w:b/>
        </w:rPr>
        <w:t xml:space="preserve">Human Resources Manager</w:t>
      </w:r>
      <w:r>
        <w:t xml:space="preserve"> </w:t>
      </w:r>
      <w:r>
        <w:t xml:space="preserve">position within our expanding organizational framework in</w:t>
      </w:r>
      <w:r>
        <w:t xml:space="preserve"> </w:t>
      </w:r>
      <w:r>
        <w:rPr>
          <w:bCs/>
          <w:b/>
        </w:rPr>
        <w:t xml:space="preserve">Tashkent</w:t>
      </w:r>
      <w:r>
        <w:t xml:space="preserve">,</w:t>
      </w:r>
      <w:r>
        <w:t xml:space="preserve"> </w:t>
      </w:r>
      <w:r>
        <w:rPr>
          <w:bCs/>
          <w:b/>
        </w:rPr>
        <w:t xml:space="preserve">Uzbekistan Tashkent</w:t>
      </w:r>
      <w:r>
        <w:t xml:space="preserve">. As global markets continue to shift toward Central Asia,</w:t>
      </w:r>
      <w:r>
        <w:t xml:space="preserve"> </w:t>
      </w:r>
      <w:r>
        <w:rPr>
          <w:bCs/>
          <w:b/>
        </w:rPr>
        <w:t xml:space="preserve">Tashkent, Uzbekistan Tashkent</w:t>
      </w:r>
      <w:r>
        <w:t xml:space="preserve"> </w:t>
      </w:r>
      <w:r>
        <w:t xml:space="preserve">has emerged as a critical hub for economic growth and international business investment. The successful implementation of this project relies heavily on the appointment of a highly skilled</w:t>
      </w:r>
      <w:r>
        <w:t xml:space="preserve"> </w:t>
      </w:r>
      <w:r>
        <w:rPr>
          <w:bCs/>
          <w:b/>
        </w:rPr>
        <w:t xml:space="preserve">Human Resources Manager</w:t>
      </w:r>
      <w:r>
        <w:t xml:space="preserve"> </w:t>
      </w:r>
      <w:r>
        <w:t xml:space="preserve">who can navigate the unique cultural, legal, and demographic landscape of</w:t>
      </w:r>
      <w:r>
        <w:t xml:space="preserve"> </w:t>
      </w:r>
      <w:r>
        <w:rPr>
          <w:bCs/>
          <w:b/>
        </w:rPr>
        <w:t xml:space="preserve">Tashkent, Uzbekistan Tashkent</w:t>
      </w:r>
      <w:r>
        <w:t xml:space="preserve">.</w:t>
      </w:r>
    </w:p>
    <w:p>
      <w:pPr>
        <w:pStyle w:val="BodyText"/>
      </w:pPr>
      <w:r>
        <w:t xml:space="preserve">The primary objective of this report is to define the scope for hiring and empowering a local expert in human resources. This individual will serve as the bridge between our international corporate standards and the local realities of</w:t>
      </w:r>
      <w:r>
        <w:t xml:space="preserve"> </w:t>
      </w:r>
      <w:r>
        <w:rPr>
          <w:bCs/>
          <w:b/>
        </w:rPr>
        <w:t xml:space="preserve">Tashkent, Uzbekistan Tashkent</w:t>
      </w:r>
      <w:r>
        <w:t xml:space="preserve">. By focusing on localized recruitment, compliance with emerging labor laws in</w:t>
      </w:r>
      <w:r>
        <w:t xml:space="preserve"> </w:t>
      </w:r>
      <w:r>
        <w:rPr>
          <w:bCs/>
          <w:b/>
        </w:rPr>
        <w:t xml:space="preserve">Uzbekistan Tashkent</w:t>
      </w:r>
      <w:r>
        <w:t xml:space="preserve">, and fostering a positive organizational culture, we aim to mitigate operational risks and accelerate our market penetration.</w:t>
      </w:r>
    </w:p>
    <w:bookmarkEnd w:id="21"/>
    <w:bookmarkStart w:id="22" w:name="project-background"/>
    <w:p>
      <w:pPr>
        <w:pStyle w:val="Heading2"/>
      </w:pPr>
      <w:r>
        <w:t xml:space="preserve">2. Project Background and Context</w:t>
      </w:r>
    </w:p>
    <w:p>
      <w:pPr>
        <w:pStyle w:val="FirstParagraph"/>
      </w:pPr>
      <w:r>
        <w:rPr>
          <w:bCs/>
          <w:b/>
        </w:rPr>
        <w:t xml:space="preserve">Tashkent, Uzbekistan Tashkent</w:t>
      </w:r>
      <w:r>
        <w:t xml:space="preserve"> </w:t>
      </w:r>
      <w:r>
        <w:t xml:space="preserve">represents one of the most dynamic economic environments in Central Asia. With a rapidly growing youth population and significant government reforms aimed at liberalizing the economy, the region offers unparalleled opportunities for foreign enterprises. However, these opportunities are accompanied by specific challenges that require nuanced management.</w:t>
      </w:r>
    </w:p>
    <w:p>
      <w:pPr>
        <w:pStyle w:val="BodyText"/>
      </w:pPr>
      <w:r>
        <w:t xml:space="preserve">The establishment of our regional headquarters in</w:t>
      </w:r>
      <w:r>
        <w:t xml:space="preserve"> </w:t>
      </w:r>
      <w:r>
        <w:rPr>
          <w:bCs/>
          <w:b/>
        </w:rPr>
        <w:t xml:space="preserve">Tashkent, Uzbekistan Tashkent</w:t>
      </w:r>
      <w:r>
        <w:t xml:space="preserve"> </w:t>
      </w:r>
      <w:r>
        <w:t xml:space="preserve">necessitates a robust local support system. The core of this support system is the</w:t>
      </w:r>
      <w:r>
        <w:t xml:space="preserve"> </w:t>
      </w:r>
      <w:r>
        <w:rPr>
          <w:bCs/>
          <w:b/>
        </w:rPr>
        <w:t xml:space="preserve">Human Resources Manager</w:t>
      </w:r>
      <w:r>
        <w:t xml:space="preserve">. In previous expansion phases, we identified gaps in local talent acquisition and retention rates due to a lack of localized HR expertise. This project report serves as the formal proposal to rectify those historical inefficiencies by institutionalizing the role of the</w:t>
      </w:r>
      <w:r>
        <w:t xml:space="preserve"> </w:t>
      </w:r>
      <w:r>
        <w:rPr>
          <w:bCs/>
          <w:b/>
        </w:rPr>
        <w:t xml:space="preserve">Human Resources Manager</w:t>
      </w:r>
      <w:r>
        <w:t xml:space="preserve"> </w:t>
      </w:r>
      <w:r>
        <w:t xml:space="preserve">within our</w:t>
      </w:r>
      <w:r>
        <w:t xml:space="preserve"> </w:t>
      </w:r>
      <w:r>
        <w:rPr>
          <w:bCs/>
          <w:b/>
        </w:rPr>
        <w:t xml:space="preserve">Tashkent, Uzbekistan Tashkent</w:t>
      </w:r>
      <w:r>
        <w:t xml:space="preserve"> </w:t>
      </w:r>
      <w:r>
        <w:t xml:space="preserve">branch.</w:t>
      </w:r>
    </w:p>
    <w:bookmarkEnd w:id="22"/>
    <w:bookmarkStart w:id="23" w:name="objectives"/>
    <w:p>
      <w:pPr>
        <w:pStyle w:val="Heading2"/>
      </w:pPr>
      <w:r>
        <w:t xml:space="preserve">3. Strategic Objectives for the Human Resources Manager in Uzbekistan Tashkent</w:t>
      </w:r>
    </w:p>
    <w:p>
      <w:pPr>
        <w:pStyle w:val="FirstParagraph"/>
      </w:pPr>
      <w:r>
        <w:t xml:space="preserve">The</w:t>
      </w:r>
      <w:r>
        <w:t xml:space="preserve"> </w:t>
      </w:r>
      <w:r>
        <w:rPr>
          <w:bCs/>
          <w:b/>
        </w:rPr>
        <w:t xml:space="preserve">Human Resources Manager</w:t>
      </w:r>
      <w:r>
        <w:t xml:space="preserve"> </w:t>
      </w:r>
      <w:r>
        <w:t xml:space="preserve">will be tasked with achieving several key strategic objectives tailored specifically to the environment of</w:t>
      </w:r>
      <w:r>
        <w:t xml:space="preserve"> </w:t>
      </w:r>
      <w:r>
        <w:rPr>
          <w:bCs/>
          <w:b/>
        </w:rPr>
        <w:t xml:space="preserve">Tashkent, Uzbekistan Tashkent</w:t>
      </w:r>
      <w:r>
        <w:t xml:space="preserve">:</w:t>
      </w:r>
    </w:p>
    <w:p>
      <w:pPr>
        <w:numPr>
          <w:ilvl w:val="0"/>
          <w:numId w:val="1001"/>
        </w:numPr>
        <w:pStyle w:val="Compact"/>
      </w:pPr>
      <w:r>
        <w:rPr>
          <w:bCs/>
          <w:b/>
        </w:rPr>
        <w:t xml:space="preserve">Talent Acquisition and Localization:Tashkent, Uzbekistan Tashkent</w:t>
      </w:r>
      <w:r>
        <w:t xml:space="preserve">. The focus will be on finding individuals who possess both technical skills and a deep understanding of the local business culture.</w:t>
      </w:r>
    </w:p>
    <w:p>
      <w:pPr>
        <w:numPr>
          <w:ilvl w:val="0"/>
          <w:numId w:val="1001"/>
        </w:numPr>
        <w:pStyle w:val="Compact"/>
      </w:pPr>
      <w:r>
        <w:rPr>
          <w:bCs/>
          <w:b/>
        </w:rPr>
        <w:t xml:space="preserve">Legal Compliance and Labor Law Navigation:</w:t>
      </w:r>
      <w:r>
        <w:t xml:space="preserve">Uzbekistan Tashkent. This includes managing work visas for expatriates, adhering to local payroll requirements, and implementing contracts that meet regional legal standards.</w:t>
      </w:r>
    </w:p>
    <w:p>
      <w:pPr>
        <w:numPr>
          <w:ilvl w:val="0"/>
          <w:numId w:val="1001"/>
        </w:numPr>
        <w:pStyle w:val="Compact"/>
      </w:pPr>
      <w:r>
        <w:rPr>
          <w:bCs/>
          <w:b/>
        </w:rPr>
        <w:t xml:space="preserve">Cultural Integration:</w:t>
      </w:r>
      <w:r>
        <w:t xml:space="preserve">Human Resources Manager will facilitate cross-cultural training programs to ensure smooth operations in</w:t>
      </w:r>
      <w:r>
        <w:t xml:space="preserve"> </w:t>
      </w:r>
      <w:r>
        <w:rPr>
          <w:bCs/>
          <w:b/>
        </w:rPr>
        <w:t xml:space="preserve">Tashkent, Uzbekistan Tashkent</w:t>
      </w:r>
      <w:r>
        <w:t xml:space="preserve">.</w:t>
      </w:r>
    </w:p>
    <w:p>
      <w:pPr>
        <w:numPr>
          <w:ilvl w:val="0"/>
          <w:numId w:val="1001"/>
        </w:numPr>
        <w:pStyle w:val="Compact"/>
      </w:pPr>
      <w:r>
        <w:rPr>
          <w:bCs/>
          <w:b/>
        </w:rPr>
        <w:t xml:space="preserve">Employee Retention and Development:</w:t>
      </w:r>
      <w:r>
        <w:t xml:space="preserve">Tashkent, Uzbekistan Tashkent. High turnover rates can be costly; therefore, building a strong employer brand locally is essential.</w:t>
      </w:r>
    </w:p>
    <w:bookmarkEnd w:id="23"/>
    <w:bookmarkStart w:id="27" w:name="scope-of-work"/>
    <w:p>
      <w:pPr>
        <w:pStyle w:val="Heading2"/>
      </w:pPr>
      <w:r>
        <w:t xml:space="preserve">4. Scope of Work for the Human Resources Manager</w:t>
      </w:r>
    </w:p>
    <w:p>
      <w:pPr>
        <w:pStyle w:val="FirstParagraph"/>
      </w:pPr>
      <w:r>
        <w:t xml:space="preserve">The scope of work for the</w:t>
      </w:r>
      <w:r>
        <w:t xml:space="preserve"> </w:t>
      </w:r>
      <w:r>
        <w:rPr>
          <w:bCs/>
          <w:b/>
        </w:rPr>
        <w:t xml:space="preserve">Human Resources Manager</w:t>
      </w:r>
      <w:r>
        <w:t xml:space="preserve"> </w:t>
      </w:r>
      <w:r>
        <w:t xml:space="preserve">in this project is extensive. The role requires a proactive approach to managing all human capital aspects within</w:t>
      </w:r>
      <w:r>
        <w:t xml:space="preserve"> </w:t>
      </w:r>
      <w:r>
        <w:rPr>
          <w:bCs/>
          <w:b/>
        </w:rPr>
        <w:t xml:space="preserve">Tashkent, Uzbekistan Tashkent</w:t>
      </w:r>
      <w:r>
        <w:t xml:space="preserve">. Below are the detailed responsibilities:</w:t>
      </w:r>
    </w:p>
    <w:bookmarkStart w:id="24" w:name="recruitment-and-onboarding"/>
    <w:p>
      <w:pPr>
        <w:pStyle w:val="Heading3"/>
      </w:pPr>
      <w:r>
        <w:t xml:space="preserve">4.1 Recruitment and Onboarding</w:t>
      </w:r>
    </w:p>
    <w:p>
      <w:pPr>
        <w:pStyle w:val="FirstParagraph"/>
      </w:pPr>
      <w:r>
        <w:t xml:space="preserve">The</w:t>
      </w:r>
      <w:r>
        <w:t xml:space="preserve"> </w:t>
      </w:r>
      <w:r>
        <w:rPr>
          <w:bCs/>
          <w:b/>
        </w:rPr>
        <w:t xml:space="preserve">Human Resources Manager</w:t>
      </w:r>
      <w:r>
        <w:t xml:space="preserve"> </w:t>
      </w:r>
      <w:r>
        <w:t xml:space="preserve">will oversee the end-to-end recruitment process. This involves posting vacancies on local job boards popular in</w:t>
      </w:r>
      <w:r>
        <w:t xml:space="preserve"> </w:t>
      </w:r>
      <w:r>
        <w:rPr>
          <w:bCs/>
          <w:b/>
        </w:rPr>
        <w:t xml:space="preserve">Tashkent, Uzbekistan Tashkent</w:t>
      </w:r>
      <w:r>
        <w:t xml:space="preserve">, conducting initial screenings, and coordinating interviews with international stakeholders. The onboarding process must be tailored to ease new hires into our corporate culture while addressing their specific concerns regarding relocation or employment terms in</w:t>
      </w:r>
      <w:r>
        <w:t xml:space="preserve"> </w:t>
      </w:r>
      <w:r>
        <w:rPr>
          <w:bCs/>
          <w:b/>
        </w:rPr>
        <w:t xml:space="preserve">Tashkent, Uzbekistan Tashkent</w:t>
      </w:r>
      <w:r>
        <w:t xml:space="preserve">.</w:t>
      </w:r>
    </w:p>
    <w:bookmarkEnd w:id="24"/>
    <w:bookmarkStart w:id="25" w:name="performance-management"/>
    <w:p>
      <w:pPr>
        <w:pStyle w:val="Heading3"/>
      </w:pPr>
      <w:r>
        <w:t xml:space="preserve">4.2 Performance Management</w:t>
      </w:r>
    </w:p>
    <w:p>
      <w:pPr>
        <w:pStyle w:val="FirstParagraph"/>
      </w:pPr>
      <w:r>
        <w:t xml:space="preserve">A structured performance management system must be implemented by the</w:t>
      </w:r>
      <w:r>
        <w:t xml:space="preserve"> </w:t>
      </w:r>
      <w:r>
        <w:rPr>
          <w:bCs/>
          <w:b/>
        </w:rPr>
        <w:t xml:space="preserve">Human Resources Manager</w:t>
      </w:r>
      <w:r>
        <w:t xml:space="preserve">. This system should align global KPIs with local expectations. Regular feedback loops are essential to maintain high productivity levels among staff operating in</w:t>
      </w:r>
      <w:r>
        <w:t xml:space="preserve"> </w:t>
      </w:r>
      <w:r>
        <w:rPr>
          <w:bCs/>
          <w:b/>
        </w:rPr>
        <w:t xml:space="preserve">Tashkent, Uzbekistan Tashkent</w:t>
      </w:r>
      <w:r>
        <w:t xml:space="preserve">.</w:t>
      </w:r>
    </w:p>
    <w:bookmarkEnd w:id="25"/>
    <w:bookmarkStart w:id="26" w:name="compensation-and-benefits-administration"/>
    <w:p>
      <w:pPr>
        <w:pStyle w:val="Heading3"/>
      </w:pPr>
      <w:r>
        <w:t xml:space="preserve">4.3 Compensation and Benefits Administration</w:t>
      </w:r>
    </w:p>
    <w:p>
      <w:pPr>
        <w:pStyle w:val="FirstParagraph"/>
      </w:pPr>
      <w:r>
        <w:t xml:space="preserve">The</w:t>
      </w:r>
      <w:r>
        <w:t xml:space="preserve"> </w:t>
      </w:r>
      <w:r>
        <w:rPr>
          <w:bCs/>
          <w:b/>
        </w:rPr>
        <w:t xml:space="preserve">Human Resources Manager</w:t>
      </w:r>
      <w:r>
        <w:t xml:space="preserve"> </w:t>
      </w:r>
      <w:r>
        <w:t xml:space="preserve">will design competitive compensation packages that are market-relevant for</w:t>
      </w:r>
      <w:r>
        <w:t xml:space="preserve"> </w:t>
      </w:r>
      <w:r>
        <w:rPr>
          <w:bCs/>
          <w:b/>
        </w:rPr>
        <w:t xml:space="preserve">Tashkent, Uzbekistan Tashkent</w:t>
      </w:r>
      <w:r>
        <w:t xml:space="preserve">. This includes understanding local inflation rates, tax implications for employees in</w:t>
      </w:r>
      <w:r>
        <w:t xml:space="preserve"> </w:t>
      </w:r>
      <w:r>
        <w:rPr>
          <w:bCs/>
          <w:b/>
        </w:rPr>
        <w:t xml:space="preserve">Uzbekistan Tashkent</w:t>
      </w:r>
      <w:r>
        <w:t xml:space="preserve">, and providing benefits that are highly valued by the local demographic, such as health insurance and transportation allowances.</w:t>
      </w:r>
    </w:p>
    <w:bookmarkEnd w:id="26"/>
    <w:bookmarkEnd w:id="27"/>
    <w:bookmarkStart w:id="28" w:name="challenges"/>
    <w:p>
      <w:pPr>
        <w:pStyle w:val="Heading2"/>
      </w:pPr>
      <w:r>
        <w:t xml:space="preserve">5. Challenges and Mitigation Strategies</w:t>
      </w:r>
    </w:p>
    <w:p>
      <w:pPr>
        <w:pStyle w:val="FirstParagraph"/>
      </w:pPr>
      <w:r>
        <w:rPr>
          <w:bCs/>
          <w:b/>
        </w:rPr>
        <w:t xml:space="preserve">Tashkent, Uzbekistan Tashkent</w:t>
      </w:r>
      <w:r>
        <w:t xml:space="preserve">, like any emerging market, presents specific challenges. The</w:t>
      </w:r>
      <w:r>
        <w:t xml:space="preserve"> </w:t>
      </w:r>
      <w:r>
        <w:rPr>
          <w:bCs/>
          <w:b/>
        </w:rPr>
        <w:t xml:space="preserve">Human Resources Manager</w:t>
      </w:r>
      <w:r>
        <w:t xml:space="preserve"> </w:t>
      </w:r>
      <w:r>
        <w:t xml:space="preserve">must be prepared to address the following:</w:t>
      </w:r>
    </w:p>
    <w:p>
      <w:pPr>
        <w:numPr>
          <w:ilvl w:val="0"/>
          <w:numId w:val="1002"/>
        </w:numPr>
        <w:pStyle w:val="Compact"/>
      </w:pPr>
      <w:r>
        <w:rPr>
          <w:bCs/>
          <w:b/>
        </w:rPr>
        <w:t xml:space="preserve">Bureaucratic Hurdles:Tashkent, Uzbekistan Tashkent</w:t>
      </w:r>
      <w:r>
        <w:t xml:space="preserve"> </w:t>
      </w:r>
      <w:r>
        <w:t xml:space="preserve">can be complex. Mitigation involves maintaining strong relationships with local legal counsel and labor authorities.</w:t>
      </w:r>
    </w:p>
    <w:p>
      <w:pPr>
        <w:numPr>
          <w:ilvl w:val="0"/>
          <w:numId w:val="1002"/>
        </w:numPr>
        <w:pStyle w:val="Compact"/>
      </w:pPr>
      <w:r>
        <w:rPr>
          <w:bCs/>
          <w:b/>
        </w:rPr>
        <w:t xml:space="preserve">Skill Gaps:Tashkent, Uzbekistan Tashkent</w:t>
      </w:r>
      <w:r>
        <w:t xml:space="preserve">. The</w:t>
      </w:r>
      <w:r>
        <w:t xml:space="preserve"> </w:t>
      </w:r>
      <w:r>
        <w:rPr>
          <w:bCs/>
          <w:b/>
        </w:rPr>
        <w:t xml:space="preserve">Human Resources Manager</w:t>
      </w:r>
      <w:r>
        <w:t xml:space="preserve"> </w:t>
      </w:r>
      <w:r>
        <w:t xml:space="preserve">will need to invest in training and development programs to bridge these gaps.</w:t>
      </w:r>
    </w:p>
    <w:p>
      <w:pPr>
        <w:numPr>
          <w:ilvl w:val="0"/>
          <w:numId w:val="1002"/>
        </w:numPr>
        <w:pStyle w:val="Compact"/>
      </w:pPr>
      <w:r>
        <w:rPr>
          <w:bCs/>
          <w:b/>
        </w:rPr>
        <w:t xml:space="preserve">Cultural Misunderstandings:</w:t>
      </w:r>
      <w:r>
        <w:t xml:space="preserve">Human Resources Manager will act as the primary mediator, fostering mutual respect and understanding.</w:t>
      </w:r>
    </w:p>
    <w:bookmarkEnd w:id="28"/>
    <w:bookmarkStart w:id="29" w:name="timeline"/>
    <w:p>
      <w:pPr>
        <w:pStyle w:val="Heading2"/>
      </w:pPr>
      <w:r>
        <w:t xml:space="preserve">6. Implementation Timeline</w:t>
      </w:r>
    </w:p>
    <w:p>
      <w:pPr>
        <w:pStyle w:val="FirstParagraph"/>
      </w:pPr>
      <w:r>
        <w:t xml:space="preserve">The successful deployment of the</w:t>
      </w:r>
      <w:r>
        <w:t xml:space="preserve"> </w:t>
      </w:r>
      <w:r>
        <w:rPr>
          <w:bCs/>
          <w:b/>
        </w:rPr>
        <w:t xml:space="preserve">Human Resources Manager</w:t>
      </w:r>
    </w:p>
    <w:p>
      <w:pPr>
        <w:pStyle w:val="BodyText"/>
      </w:pPr>
      <w:r>
        <w:rPr>
          <w:bCs/>
          <w:b/>
        </w:rPr>
        <w:t xml:space="preserve">Tashkent, Uzbekistan Tashkent</w:t>
      </w:r>
      <w:r>
        <w:t xml:space="preserve">. The following milestones are proposed:</w:t>
      </w:r>
    </w:p>
    <w:p>
      <w:pPr>
        <w:pStyle w:val="BodyText"/>
      </w:pPr>
      <w:r>
        <w:t xml:space="preserve">Milestone</w:t>
      </w:r>
    </w:p>
    <w:p>
      <w:pPr>
        <w:pStyle w:val="BodyText"/>
      </w:pPr>
      <w:r>
        <w:t xml:space="preserve">Description</w:t>
      </w:r>
    </w:p>
    <w:p>
      <w:pPr>
        <w:pStyle w:val="BodyText"/>
      </w:pPr>
      <w:r>
        <w:t xml:space="preserve">Detailed Timeline for Uzbekistan Tashkent Operations</w:t>
      </w:r>
    </w:p>
    <w:p>
      <w:pPr>
        <w:pStyle w:val="BodyText"/>
      </w:pPr>
      <w:r>
        <w:t xml:space="preserve">The successful deployment of the Human Resources Manager is critical to our timeline in Tashkent, Uzbekistan Tashkent. The following milestones are proposed: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Milestone</w:t>
            </w:r>
          </w:p>
        </w:tc>
        <w:tc>
          <w:tcPr/>
          <w:p>
            <w:pPr>
              <w:pStyle w:val="Compact"/>
              <w:jc w:val="left"/>
            </w:pPr>
            <w:r>
              <w:t xml:space="preserve">Description</w:t>
            </w:r>
          </w:p>
        </w:tc>
      </w:tr>
    </w:tbl>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rPr>
          <w:bCs/>
          <w:b/>
        </w:rPr>
        <w:t xml:space="preserve">Talent Acquisition in Tashkent, Uzbekistan Tashkent:</w:t>
      </w:r>
      <w:r>
        <w:t xml:space="preserve"> </w:t>
      </w:r>
      <w:r>
        <w:t xml:space="preserve">Posting job descriptions for the Human Resources Manager role specifically targeting candidates with experience in the Central Asian market.</w:t>
      </w:r>
    </w:p>
    <w:p>
      <w:pPr>
        <w:pStyle w:val="BodyText"/>
      </w:pPr>
      <w:r>
        <w:t xml:space="preserve">The successful deployment of the Human Resources Manager is critical to our timeline in Tashkent, Uzbekistan Tashkent. The following milestones are proposed:</w:t>
      </w:r>
    </w:p>
    <w:p>
      <w:pPr>
        <w:pStyle w:val="BodyText"/>
      </w:pPr>
      <w:r>
        <w:t xml:space="preserve">Milestone</w:t>
      </w:r>
    </w:p>
    <w:p>
      <w:pPr>
        <w:pStyle w:val="BodyText"/>
      </w:pPr>
      <w:r>
        <w:t xml:space="preserve">Description</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 critical to our timeline in Tashkent, Uzbekistan Tashkent. The following milestones are proposed:</w:t>
      </w:r>
    </w:p>
    <w:p>
      <w:pPr>
        <w:pStyle w:val="BodyText"/>
      </w:pPr>
      <w:r>
        <w:rPr>
          <w:bCs/>
          <w:b/>
        </w:rPr>
        <w:t xml:space="preserve">Phase 1</w:t>
      </w:r>
    </w:p>
    <w:p>
      <w:pPr>
        <w:pStyle w:val="BodyText"/>
      </w:pPr>
      <w:r>
        <w:t xml:space="preserve">The successful deployment of the Human Resources Manager 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dc:title>
  <dc:creator/>
  <dc:language>en</dc:language>
  <cp:keywords/>
  <dcterms:created xsi:type="dcterms:W3CDTF">2026-07-29T16:05:24Z</dcterms:created>
  <dcterms:modified xsi:type="dcterms:W3CDTF">2026-07-29T16:05:24Z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