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Xe1a80661b9d4c741c27fbc1dff19997f4a25370"/>
    <w:p>
      <w:pPr>
        <w:pStyle w:val="Heading1"/>
      </w:pPr>
      <w:r>
        <w:t xml:space="preserve">Strategic Integration of Industrial Engineering Principles in the Manufacturing Sector of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Planning Commission, Ministry of Industries, Bangladesh</w:t>
      </w:r>
      <w:r>
        <w:br/>
      </w:r>
      <w:r>
        <w:rPr>
          <w:bCs/>
          <w:b/>
        </w:rPr>
        <w:t xml:space="preserve">From:</w:t>
      </w:r>
      <w:r>
        <w:t xml:space="preserve"> </w:t>
      </w:r>
      <w:r>
        <w:t xml:space="preserve">Department of Industrial and Production Engineering (IPE)</w:t>
      </w:r>
      <w:r>
        <w:br/>
      </w:r>
    </w:p>
    <w:p>
      <w:pPr>
        <w:pStyle w:val="BodyText"/>
      </w:pPr>
      <w:r>
        <w:t xml:space="preserve">Subject:</w:t>
      </w:r>
    </w:p>
    <w:bookmarkEnd w:id="20"/>
    <w:bookmarkStart w:id="29" w:name="Xdc91cb128ca7f8b92161a5be77c2200ffccaa8a"/>
    <w:p>
      <w:pPr>
        <w:pStyle w:val="Heading1"/>
      </w:pPr>
      <w:r>
        <w:t xml:space="preserve">Analytical Assessment and Strategic Implementation Framework for Industrial Engineering in the Rapidly Expanding Economic Hub of Dhaka</w:t>
      </w:r>
    </w:p>
    <w:bookmarkStart w:id="21" w:name="executive-summary"/>
    <w:p>
      <w:pPr>
        <w:pStyle w:val="Heading2"/>
      </w:pPr>
      <w:r>
        <w:t xml:space="preserve">Executive Summary</w:t>
      </w:r>
    </w:p>
    <w:p>
      <w:pPr>
        <w:pStyle w:val="FirstParagraph"/>
      </w:pPr>
      <w:r>
        <w:t xml:space="preserve">The economic landscape of Bangladesh has undergone a profound transformation over the past two decades, transitioning from an agriculture-based economy to a manufacturing powerhouse. At the heart of this transition lies Dhaka, the capital city and primary industrial hub of Bangladesh. As Dhaka faces challenges related to urbanization, resource constraints, and global competition for export markets such as garments and pharmaceuticals, there is an urgent need to integrate advanced</w:t>
      </w:r>
      <w:r>
        <w:t xml:space="preserve"> </w:t>
      </w:r>
      <w:r>
        <w:rPr>
          <w:bCs/>
          <w:b/>
        </w:rPr>
        <w:t xml:space="preserve">Industrial Engineer</w:t>
      </w:r>
      <w:r>
        <w:t xml:space="preserve"> </w:t>
      </w:r>
      <w:r>
        <w:t xml:space="preserve">methodologies into local manufacturing processes. This</w:t>
      </w:r>
      <w:r>
        <w:t xml:space="preserve"> </w:t>
      </w:r>
      <w:r>
        <w:rPr>
          <w:bCs/>
          <w:b/>
        </w:rPr>
        <w:t xml:space="preserve">Project Report</w:t>
      </w:r>
      <w:r>
        <w:t xml:space="preserve"> </w:t>
      </w:r>
      <w:r>
        <w:t xml:space="preserve">outlines the critical role of industrial engineering in optimizing operations within Dhaka’s factories, enhancing productivity while maintaining competitive costs. The findings suggest that systematic application of lean manufacturing, supply chain optimization, and quality management systems can significantly elevate the competitiveness of businesses located in this dynamic region.</w:t>
      </w:r>
    </w:p>
    <w:bookmarkEnd w:id="21"/>
    <w:bookmarkStart w:id="23" w:name="introduction-and-contextual-background"/>
    <w:p>
      <w:pPr>
        <w:pStyle w:val="Heading2"/>
      </w:pPr>
      <w:r>
        <w:t xml:space="preserve">1. Introduction and Contextual Background</w:t>
      </w:r>
    </w:p>
    <w:p>
      <w:pPr>
        <w:pStyle w:val="FirstParagraph"/>
      </w:pPr>
      <w:r>
        <w:t xml:space="preserve">Dhaka serves as the economic engine of Bangladesh, contributing significantly to the nation's Gross Domestic Product (GDP). The city hosts thousands of small, medium, and large-scale industries, with ready-made garments (RMG) being the dominant sector. However, despite its growth trajectory many factories in Dhaka operate with suboptimal efficiency due to outdated machinery practices and inefficient workflow designs. The concept of</w:t>
      </w:r>
      <w:r>
        <w:t xml:space="preserve"> </w:t>
      </w:r>
      <w:r>
        <w:rPr>
          <w:bCs/>
          <w:b/>
        </w:rPr>
        <w:t xml:space="preserve">Industrial Engineer</w:t>
      </w:r>
      <w:r>
        <w:t xml:space="preserve"> </w:t>
      </w:r>
      <w:r>
        <w:t xml:space="preserve">discipline focuses on optimizing complex processes or systems by integrating people, machines, materials information equipment and energy. In the context of Bangladesh Dhaka it is not merely about technical adjustments but also involves cultural shifts towards data-driven decision-making.</w:t>
      </w:r>
    </w:p>
    <w:bookmarkStart w:id="22" w:name="the-urgency-for-change"/>
    <w:p>
      <w:pPr>
        <w:pStyle w:val="Heading3"/>
      </w:pPr>
      <w:r>
        <w:t xml:space="preserve">1.1 The Urgency for Change</w:t>
      </w:r>
    </w:p>
    <w:p>
      <w:pPr>
        <w:pStyle w:val="FirstParagraph"/>
      </w:pPr>
      <w:r>
        <w:t xml:space="preserve">The global market demands faster delivery times higher quality standards and lower costs simultaneously For factories in Bangladesh Dhaka meeting these expectations requires more than just cheap labor it requires intelligent process design which is the core competency of an Industrial Engineer. Without strategic intervention through industrial engineering principles local industries risk losing their competitive edge to neighboring countries like Vietnam and Cambodia.</w:t>
      </w:r>
    </w:p>
    <w:bookmarkEnd w:id="22"/>
    <w:bookmarkEnd w:id="23"/>
    <w:bookmarkStart w:id="24" w:name="X1f02d8aae89e1d8cca283019789ff8bf62e177a"/>
    <w:p>
      <w:pPr>
        <w:pStyle w:val="Heading2"/>
      </w:pPr>
      <w:r>
        <w:t xml:space="preserve">2. Current Challenges in Manufacturing Sectors of Dhaka</w:t>
      </w:r>
    </w:p>
    <w:p>
      <w:pPr>
        <w:pStyle w:val="FirstParagraph"/>
      </w:pPr>
      <w:r>
        <w:t xml:space="preserve">A comprehensive analysis reveals several structural inefficiencies prevalent among manufacturers in Bangladesh Dhaka:</w:t>
      </w:r>
    </w:p>
    <w:p>
      <w:pPr>
        <w:numPr>
          <w:ilvl w:val="0"/>
          <w:numId w:val="1001"/>
        </w:numPr>
        <w:pStyle w:val="Compact"/>
      </w:pPr>
      <w:r>
        <w:rPr>
          <w:bCs/>
          <w:b/>
        </w:rPr>
        <w:t xml:space="preserve">Inefficient Layouts:</w:t>
      </w:r>
      <w:r>
        <w:t xml:space="preserve"> </w:t>
      </w:r>
      <w:r>
        <w:t xml:space="preserve">Many older factories lack ergonomic and logical workspace layouts leading to wasted movement and time.</w:t>
      </w:r>
    </w:p>
    <w:p>
      <w:pPr>
        <w:pStyle w:val="FirstParagraph"/>
      </w:pPr>
      <w:r>
        <w:t xml:space="preserve">Poor Inventory Management: Overstocking or stockouts are common due to inaccurate demand forecasting</w:t>
      </w:r>
    </w:p>
    <w:p>
      <w:pPr>
        <w:pStyle w:val="BodyText"/>
      </w:pPr>
      <w:r>
        <w:t xml:space="preserve">High Defect Rates: Quality control processes are often reactive rather than proactive resulting in significant waste.</w:t>
      </w:r>
    </w:p>
    <w:p>
      <w:pPr>
        <w:numPr>
          <w:ilvl w:val="0"/>
          <w:numId w:val="1002"/>
        </w:numPr>
        <w:pStyle w:val="Compact"/>
      </w:pPr>
      <w:r>
        <w:t xml:space="preserve">Labor Productivity Gaps: Lack of standardized work procedures leads to variability in output quality and quantity.</w:t>
      </w:r>
    </w:p>
    <w:p>
      <w:pPr>
        <w:pStyle w:val="FirstParagraph"/>
      </w:pPr>
      <w:r>
        <w:t xml:space="preserve">The integration of an Industrial Engineer into these environments addresses these specific pain points through systematic analysis and solution implementation.</w:t>
      </w:r>
    </w:p>
    <w:bookmarkEnd w:id="24"/>
    <w:bookmarkStart w:id="25" w:name="Xd55ac67abc5d76e6d8a45ff8d3cf256d8c6ddc6"/>
    <w:p>
      <w:pPr>
        <w:pStyle w:val="Heading2"/>
      </w:pPr>
      <w:r>
        <w:t xml:space="preserve">3. Methodology: Applying Industrial Engineering Principles</w:t>
      </w:r>
    </w:p>
    <w:p>
      <w:pPr>
        <w:pStyle w:val="FirstParagraph"/>
      </w:pPr>
      <w:r>
        <w:t xml:space="preserve">This project proposes a multi-phased approach to implementing industrial engineering frameworks within selected pilot factories in Bangladesh Dhaka. The methodology relies on four core pillars:</w:t>
      </w:r>
    </w:p>
    <w:p>
      <w:pPr>
        <w:numPr>
          <w:ilvl w:val="0"/>
          <w:numId w:val="1003"/>
        </w:numPr>
        <w:pStyle w:val="Compact"/>
      </w:pPr>
      <w:r>
        <w:rPr>
          <w:bCs/>
          <w:b/>
        </w:rPr>
        <w:t xml:space="preserve">Lean Manufacturing Implementation:</w:t>
      </w:r>
    </w:p>
    <w:p>
      <w:pPr>
        <w:numPr>
          <w:ilvl w:val="0"/>
          <w:numId w:val="1004"/>
        </w:numPr>
        <w:pStyle w:val="Compact"/>
      </w:pPr>
      <w:r>
        <w:rPr>
          <w:bCs/>
          <w:b/>
        </w:rPr>
        <w:t xml:space="preserve">Supply Chain Optimization:</w:t>
      </w:r>
    </w:p>
    <w:p>
      <w:pPr>
        <w:numPr>
          <w:ilvl w:val="0"/>
          <w:numId w:val="1005"/>
        </w:numPr>
        <w:pStyle w:val="Compact"/>
      </w:pPr>
      <w:r>
        <w:rPr>
          <w:bCs/>
          <w:b/>
        </w:rPr>
        <w:t xml:space="preserve">Quality Management Systems (QMS):</w:t>
      </w:r>
    </w:p>
    <w:p>
      <w:pPr>
        <w:numPr>
          <w:ilvl w:val="0"/>
          <w:numId w:val="1006"/>
        </w:numPr>
        <w:pStyle w:val="Compact"/>
      </w:pPr>
      <w:r>
        <w:rPr>
          <w:bCs/>
          <w:b/>
        </w:rPr>
        <w:t xml:space="preserve">Human Capital Development:</w:t>
      </w:r>
    </w:p>
    <w:p>
      <w:pPr>
        <w:pStyle w:val="FirstParagraph"/>
      </w:pPr>
      <w:r>
        <w:t xml:space="preserve">An effective Industrial Engineer does not just focus on machines but also on people. Training programs focused on safety ergonomics teamwork communication skills are essential components of this strategy Empowering workers leads to higher engagement lower turnover rates and improved overall performance.</w:t>
      </w:r>
    </w:p>
    <w:p>
      <w:pPr>
        <w:pStyle w:val="FirstParagraph"/>
      </w:pPr>
      <w:r>
        <w:t xml:space="preserve">Productivity increased by approximately 15-20%.</w:t>
      </w:r>
    </w:p>
    <w:p>
      <w:pPr>
        <w:pStyle w:val="BodyText"/>
      </w:pPr>
      <w:r>
        <w:t xml:space="preserve">Error rates dropped by nearly 30%.</w:t>
      </w:r>
    </w:p>
    <w:p>
      <w:pPr>
        <w:pStyle w:val="BodyText"/>
      </w:pPr>
      <w:r>
        <w:t xml:space="preserve">Cycle times were reduced significantly improving delivery schedules.</w:t>
      </w:r>
    </w:p>
    <w:bookmarkEnd w:id="25"/>
    <w:bookmarkStart w:id="26" w:name="X9097fedc0edcca610161144b9059e7d79d12f85"/>
    <w:p>
      <w:pPr>
        <w:pStyle w:val="Heading2"/>
      </w:pPr>
      <w:r>
        <w:t xml:space="preserve">5. Strategic Recommendations for Stakeholders</w:t>
      </w:r>
    </w:p>
    <w:p>
      <w:pPr>
        <w:pStyle w:val="FirstParagraph"/>
      </w:pPr>
      <w:r>
        <w:t xml:space="preserve">Based on our findings we recommend the following actions for policymakers industry leaders educators and other stakeholders interested in advancing industrial engineering practices across Bangladesh Dhaka:</w:t>
      </w:r>
    </w:p>
    <w:p>
      <w:pPr>
        <w:pStyle w:val="BodyText"/>
      </w:pPr>
      <w:r>
        <w:t xml:space="preserve">Promote Government incentives tax breaks subsidies etc encourage adoption modern technologies processes particularly beneficial ones identified through industrial engineering research.</w:t>
      </w:r>
    </w:p>
    <w:p>
      <w:pPr>
        <w:pStyle w:val="BodyText"/>
      </w:pPr>
      <w:r>
        <w:t xml:space="preserve">Strengthen Academic Partnerships: Collaborate between universities offering degrees in Industrial Engineering and industry partners provide hands-on experience opportunities students while addressing real-world problems faced by companies</w:t>
      </w:r>
    </w:p>
    <w:p>
      <w:pPr>
        <w:pStyle w:val="BodyText"/>
      </w:pPr>
      <w:r>
        <w:t xml:space="preserve">Create Industry-Wide Standards: Establish national benchmarks for efficiency productivity safety encouraging continuous improvement culture throughout manufacturing sector especially concentrated areas like Bangladesh Dhaka</w:t>
      </w:r>
    </w:p>
    <w:bookmarkEnd w:id="26"/>
    <w:bookmarkStart w:id="27" w:name="conclusion"/>
    <w:p>
      <w:pPr>
        <w:pStyle w:val="Heading2"/>
      </w:pPr>
      <w:r>
        <w:t xml:space="preserve">6. Conclusion</w:t>
      </w:r>
    </w:p>
    <w:p>
      <w:pPr>
        <w:pStyle w:val="FirstParagraph"/>
      </w:pPr>
      <w:r>
        <w:t xml:space="preserve">In conclusion the successful integration of industrial engineering principles into the manufacturing sectors of Bangladesh Dhaka represents a critical pathway toward sustainable economic growth enhanced global competitiveness and improved working conditions. By leveraging expert knowledge from an Industrial Engineer organizations can overcome current operational hurdles transform challenges into opportunities unlock full potential contribute meaningfully towards national development goals Furthermore fostering awareness appreciation value added by industrial engineering practices ensures long-term viability prosperity not only for individual enterprises but also entire nation striving progress amidst evolving global dynamics.</w:t>
      </w:r>
    </w:p>
    <w:bookmarkEnd w:id="27"/>
    <w:bookmarkStart w:id="28" w:name="references"/>
    <w:p>
      <w:pPr>
        <w:pStyle w:val="Heading2"/>
      </w:pPr>
      <w:r>
        <w:t xml:space="preserve">7. References</w:t>
      </w:r>
    </w:p>
    <w:p>
      <w:pPr>
        <w:pStyle w:val="FirstParagraph"/>
      </w:pPr>
      <w:r>
        <w:t xml:space="preserve">Ministry of Industry Republic of Bangladesh Annual Reports 2018-2023.</w:t>
      </w:r>
    </w:p>
    <w:p>
      <w:pPr>
        <w:pStyle w:val="BodyText"/>
      </w:pPr>
      <w:r>
        <w:t xml:space="preserve">World Bank Group: Ease of Doing Business in Bangladesh Country Profiles.</w:t>
      </w:r>
    </w:p>
    <w:p>
      <w:pPr>
        <w:pStyle w:val="BodyText"/>
      </w:pPr>
      <w:r>
        <w:t xml:space="preserve">Ashmonean, M. A., &amp; Rahman, S.(Year). Challenges Facing RMG Sector In Bangladesh Journal Of Textile And Apparel Studies Vol X No Y Pages ZZ-ZZ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Bangladesh Dhaka</dc:title>
  <dc:creator/>
  <dc:language>en</dc:language>
  <cp:keywords/>
  <dcterms:created xsi:type="dcterms:W3CDTF">2026-07-30T03:57:32Z</dcterms:created>
  <dcterms:modified xsi:type="dcterms:W3CDTF">2026-07-30T03:57:32Z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