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Belgium</w:t>
      </w:r>
      <w:r>
        <w:t xml:space="preserve"> </w:t>
      </w:r>
      <w:r>
        <w:t xml:space="preserve">Brussels</w:t>
      </w:r>
    </w:p>
    <w:p>
      <w:pPr>
        <w:pStyle w:val="FirstParagraph"/>
      </w:pPr>
      <w:r>
        <w:t xml:space="preserve">td&gt;</w:t>
      </w:r>
    </w:p>
    <w:p>
      <w:pPr>
        <w:pStyle w:val="BodyText"/>
      </w:pPr>
      <w:r>
        <w:t xml:space="preserve">Budget Overruns</w:t>
      </w:r>
    </w:p>
    <w:p>
      <w:pPr>
        <w:pStyle w:val="BodyText"/>
      </w:pPr>
      <w:r>
        <w:t xml:space="preserve">Medium</w:t>
      </w:r>
    </w:p>
    <w:p>
      <w:pPr>
        <w:pStyle w:val="BodyText"/>
      </w:pPr>
      <w:r>
        <w:t xml:space="preserve">$50,000 contingency fund allocated.</w:t>
      </w:r>
    </w:p>
    <w:p>
      <w:pPr>
        <w:pStyle w:val="BodyText"/>
      </w:pPr>
      <w:r>
        <w:t xml:space="preserve">&lt;</w:t>
      </w:r>
    </w:p>
    <w:p>
      <w:pPr>
        <w:pStyle w:val="BodyText"/>
      </w:pPr>
      <w:r>
        <w:t xml:space="preserve">Schedule Delays</w:t>
      </w:r>
    </w:p>
    <w:bookmarkStart w:id="20" w:name="X909e7b628fd732e10bf68de03f25f01bdaa3406"/>
    <w:p>
      <w:pPr>
        <w:pStyle w:val="Heading1"/>
      </w:pPr>
      <w:r>
        <w:t xml:space="preserve">Project Report: Implementation of Advanced Industrial Engineering Frameworks in Belgium Brussels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Executive Board</w:t>
      </w:r>
      <w:r>
        <w:br/>
      </w:r>
      <w:r>
        <w:rPr>
          <w:bCs/>
          <w:b/>
        </w:rPr>
        <w:t xml:space="preserve">From:</w:t>
      </w:r>
      <w:r>
        <w:t xml:space="preserve"> </w:t>
      </w:r>
      <w:r>
        <w:t xml:space="preserve">Senior Project Management Office</w:t>
      </w:r>
      <w:r>
        <w:br/>
      </w:r>
    </w:p>
    <w:p>
      <w:pPr>
        <w:pStyle w:val="SourceCode"/>
      </w:pPr>
    </w:p>
    <w:bookmarkEnd w:id="20"/>
    <w:bookmarkStart w:id="32" w:name="X6e89bfb145902a485fbf7b79e9f3f14557b6bce"/>
    <w:p>
      <w:pPr>
        <w:pStyle w:val="Heading1"/>
      </w:pPr>
      <w:r>
        <w:t xml:space="preserve">Project Report: Strategic Integration of Industrial Engineering Practices in Belgium Brussels</w:t>
      </w:r>
    </w:p>
    <w:bookmarkStart w:id="21" w:name="executive-summary"/>
    <w:p>
      <w:pPr>
        <w:pStyle w:val="Heading2"/>
      </w:pPr>
      <w:r>
        <w:t xml:space="preserve">Executive Summary</w:t>
      </w:r>
    </w:p>
    <w:p>
      <w:pPr>
        <w:pStyle w:val="FirstParagraph"/>
      </w:pPr>
      <w:r>
        <w:t xml:space="preserve">This document serves as the comprehensive Project Report detailing the strategic integration and operational deployment of Industrial Engineer methodologies within our newly established logistical hub in Belgium Brussels. As a critical node for European distribution, this facility requires robust process optimization to maintain competitive advantage. The primary objective of this report is to outline how specialized Industrial Engineer interventions have been utilized to streamline supply chain dynamics, reduce operational waste, and enhance productivity specifically tailored to the unique regulatory and geographical context of Belgium Brussels.</w:t>
      </w:r>
    </w:p>
    <w:p>
      <w:pPr>
        <w:pStyle w:val="BodyText"/>
      </w:pPr>
      <w:r>
        <w:rPr>
          <w:bCs/>
          <w:b/>
        </w:rPr>
        <w:t xml:space="preserve">Key Focus Area:</w:t>
      </w:r>
      <w:r>
        <w:t xml:space="preserve"> </w:t>
      </w:r>
      <w:r>
        <w:t xml:space="preserve">The successful adaptation of lean manufacturing principles and systems engineering within the dense urban infrastructure of Belgium Brussels.</w:t>
      </w:r>
    </w:p>
    <w:bookmarkEnd w:id="21"/>
    <w:bookmarkStart w:id="22" w:name="project-background-and-context"/>
    <w:p>
      <w:pPr>
        <w:pStyle w:val="Heading2"/>
      </w:pPr>
      <w:r>
        <w:t xml:space="preserve">1. Project Background and Context</w:t>
      </w:r>
    </w:p>
    <w:p>
      <w:pPr>
        <w:pStyle w:val="FirstParagraph"/>
      </w:pPr>
      <w:r>
        <w:t xml:space="preserve">The decision to establish a major operational hub in Belgium Brussels was driven by its central location in Europe, excellent connectivity via rail, air (Brussels Airport), and road networks. However, operating within Belgium Brussels presents distinct challenges compared to other European hubs. These include stringent environmental regulations imposed by the Flemish and Walloon regions that impact the broader Belgian industrial landscape, high labor costs associated with skilled technical work in the capital region of Belgium Brussels, and complex urban logistics due to traffic restrictions.</w:t>
      </w:r>
    </w:p>
    <w:p>
      <w:pPr>
        <w:pStyle w:val="BodyText"/>
      </w:pPr>
      <w:r>
        <w:t xml:space="preserve">To address these challenges, we engaged top-tier Industrial Engineer consultants. The role of the Industrial Engineer is pivotal here; it extends beyond traditional manufacturing efficiency to encompass service-level optimization, inventory management algorithms, and workforce planning. By leveraging the expertise of an experienced Industrial Engineer team, we aimed to create a resilient operational model that could withstand supply chain volatility while adhering to the high compliance standards expected in Belgium Brussels.</w:t>
      </w:r>
    </w:p>
    <w:bookmarkEnd w:id="22"/>
    <w:bookmarkStart w:id="23" w:name="X9d50b68b169ee93387528a7481eeb05910d2f19"/>
    <w:p>
      <w:pPr>
        <w:pStyle w:val="Heading2"/>
      </w:pPr>
      <w:r>
        <w:t xml:space="preserve">2. Objectives of the Industrial Engineering Initiative</w:t>
      </w:r>
    </w:p>
    <w:p>
      <w:pPr>
        <w:pStyle w:val="FirstParagraph"/>
      </w:pPr>
      <w:r>
        <w:t xml:space="preserve">The project was guided by several core objectives designed to maximize the utility of our presence in Belgium Brussels:</w:t>
      </w:r>
    </w:p>
    <w:p>
      <w:pPr>
        <w:numPr>
          <w:ilvl w:val="0"/>
          <w:numId w:val="1001"/>
        </w:numPr>
        <w:pStyle w:val="Compact"/>
      </w:pPr>
      <w:r>
        <w:rPr>
          <w:bCs/>
          <w:b/>
        </w:rPr>
        <w:t xml:space="preserve">Spatial Optimization:</w:t>
      </w:r>
      <w:r>
        <w:t xml:space="preserve"> </w:t>
      </w:r>
      <w:r>
        <w:t xml:space="preserve">Utilizing Industrial Engineer techniques to maximize storage density within warehouse facilities located in the restricted urban zones of Belgium Brussels.</w:t>
      </w:r>
    </w:p>
    <w:p>
      <w:pPr>
        <w:numPr>
          <w:ilvl w:val="0"/>
          <w:numId w:val="1001"/>
        </w:numPr>
        <w:pStyle w:val="Compact"/>
      </w:pPr>
      <w:r>
        <w:rPr>
          <w:bCs/>
          <w:b/>
        </w:rPr>
        <w:t xml:space="preserve">Demand Forecasting Accuracy:</w:t>
      </w:r>
      <w:r>
        <w:t xml:space="preserve"> </w:t>
      </w:r>
      <w:r>
        <w:t xml:space="preserve">Implementing statistical models managed by Industrial Engineers to predict regional demand spikes, specifically tailored for the diverse market of Belgium Brussels.</w:t>
      </w:r>
    </w:p>
    <w:p>
      <w:pPr>
        <w:numPr>
          <w:ilvl w:val="0"/>
          <w:numId w:val="1001"/>
        </w:numPr>
        <w:pStyle w:val="Compact"/>
      </w:pPr>
      <w:r>
        <w:rPr>
          <w:bCs/>
          <w:b/>
        </w:rPr>
        <w:t xml:space="preserve">Sustainability Compliance:</w:t>
      </w:r>
      <w:r>
        <w:t xml:space="preserve"> </w:t>
      </w:r>
      <w:r>
        <w:t xml:space="preserve">Ensuring that all engineering processes meet or exceed the carbon-neutral goals set by local authorities in Belgium Brussels, a priority for any modern Industrial Engineer project in this region.</w:t>
      </w:r>
    </w:p>
    <w:p>
      <w:pPr>
        <w:numPr>
          <w:ilvl w:val="0"/>
          <w:numId w:val="1001"/>
        </w:numPr>
        <w:pStyle w:val="Compact"/>
      </w:pPr>
      <w:r>
        <w:rPr>
          <w:bCs/>
          <w:b/>
        </w:rPr>
        <w:t xml:space="preserve">Cost Reduction:</w:t>
      </w:r>
      <w:r>
        <w:t xml:space="preserve"> </w:t>
      </w:r>
      <w:r>
        <w:t xml:space="preserve">Achieving a 15% reduction in operational overhead through lean six sigma methodologies applied by our Industrial Engineer specialists.</w:t>
      </w:r>
    </w:p>
    <w:bookmarkEnd w:id="23"/>
    <w:bookmarkStart w:id="27" w:name="methodology-and-implementation"/>
    <w:p>
      <w:pPr>
        <w:pStyle w:val="Heading2"/>
      </w:pPr>
      <w:r>
        <w:t xml:space="preserve">3. Methodology and Implementation</w:t>
      </w:r>
    </w:p>
    <w:p>
      <w:pPr>
        <w:pStyle w:val="FirstParagraph"/>
      </w:pPr>
      <w:r>
        <w:t xml:space="preserve">The implementation phase relied heavily on the systematic approach characteristic of the Industrial Engineer profession. The process was divided into three distinct stages:</w:t>
      </w:r>
    </w:p>
    <w:bookmarkStart w:id="24" w:name="process-mapping-and-analysis"/>
    <w:p>
      <w:pPr>
        <w:pStyle w:val="Heading3"/>
      </w:pPr>
      <w:r>
        <w:t xml:space="preserve">3.1 Process Mapping and Analysis</w:t>
      </w:r>
    </w:p>
    <w:p>
      <w:pPr>
        <w:pStyle w:val="FirstParagraph"/>
      </w:pPr>
      <w:r>
        <w:t xml:space="preserve">Prior to any physical changes, our team of Industrial Engineers conducted a thorough value-stream mapping exercise. This analysis identified bottlenecks in receiving and dispatching processes that were exacerbated by the specific traffic patterns of Belgium Brussels. The Industrial Engineer team utilized simulation software to model different loading dock configurations, ensuring that delivery windows aligned with the city's green zone restrictions in Belgium Brussels.</w:t>
      </w:r>
    </w:p>
    <w:bookmarkEnd w:id="24"/>
    <w:bookmarkStart w:id="25" w:name="technology-integration"/>
    <w:p>
      <w:pPr>
        <w:pStyle w:val="Heading3"/>
      </w:pPr>
      <w:r>
        <w:t xml:space="preserve">3.2 Technology Integration</w:t>
      </w:r>
    </w:p>
    <w:p>
      <w:pPr>
        <w:pStyle w:val="FirstParagraph"/>
      </w:pPr>
      <w:r>
        <w:t xml:space="preserve">A significant portion of this report focuses on the digital transformation led by our Industrial Engineers. We integrated advanced Warehouse Management Systems (WMS) and Enterprise Resource Planning (ERP) tools. The Industrial Engineer's role was crucial in defining the data architecture requirements, ensuring that real-time data could be used to adjust operational parameters dynamically. This is particularly relevant for Belgium Brussels, where last-mile delivery complexity is high.</w:t>
      </w:r>
    </w:p>
    <w:bookmarkEnd w:id="25"/>
    <w:bookmarkStart w:id="26" w:name="workforce-training-and-standardization"/>
    <w:p>
      <w:pPr>
        <w:pStyle w:val="Heading3"/>
      </w:pPr>
      <w:r>
        <w:t xml:space="preserve">3.3 Workforce Training and Standardization</w:t>
      </w:r>
    </w:p>
    <w:p>
      <w:pPr>
        <w:pStyle w:val="FirstParagraph"/>
      </w:pPr>
      <w:r>
        <w:t xml:space="preserve">The success of an Industrial Engineer project depends on human factors. We developed standardized operating procedures (SOPs) that were translated into multiple languages to accommodate the international workforce in Belgium Brussels. Training modules were designed by Industrial Engineers to ensure that staff understood not just *how* to perform tasks, but *why* efficiency matters for overall supply chain health.</w:t>
      </w:r>
    </w:p>
    <w:bookmarkEnd w:id="26"/>
    <w:bookmarkEnd w:id="27"/>
    <w:bookmarkStart w:id="28" w:name="X708fdabef638c7166cf18834e91662f2710a5c9"/>
    <w:p>
      <w:pPr>
        <w:pStyle w:val="Heading2"/>
      </w:pPr>
      <w:r>
        <w:t xml:space="preserve">4. Results and Key Performance Indicators (KPIs)</w:t>
      </w:r>
    </w:p>
    <w:p>
      <w:pPr>
        <w:pStyle w:val="FirstParagraph"/>
      </w:pPr>
      <w:r>
        <w:t xml:space="preserve">The deployment of Industrial Engineer methodologies in Belgium Brussels has yielded measurable results since the project launch six months ago. The following KPIs demonstrate the impact:</w:t>
      </w:r>
    </w:p>
    <w:p>
      <w:pPr>
        <w:pStyle w:val="BodyText"/>
      </w:pPr>
      <w:r>
        <w:t xml:space="preserve">KPI Category</w:t>
      </w:r>
    </w:p>
    <w:p>
      <w:pPr>
        <w:pStyle w:val="BodyText"/>
      </w:pPr>
      <w:r>
        <w:t xml:space="preserve">Baseline (Pre-Project)</w:t>
      </w:r>
    </w:p>
    <w:p>
      <w:pPr>
        <w:pStyle w:val="BodyText"/>
      </w:pPr>
      <w:r>
        <w:t xml:space="preserve">Current Status (Post-IE Implementation)</w:t>
      </w:r>
    </w:p>
    <w:p>
      <w:pPr>
        <w:pStyle w:val="BodyText"/>
      </w:pPr>
      <w:r>
        <w:t xml:space="preserve">Order Processing Time</w:t>
      </w:r>
    </w:p>
    <w:p>
      <w:pPr>
        <w:pStyle w:val="BodyText"/>
      </w:pPr>
      <w:r>
        <w:t xml:space="preserve">45 minutes</w:t>
      </w:r>
    </w:p>
    <w:p>
      <w:pPr>
        <w:pStyle w:val="BodyText"/>
      </w:pPr>
      <w:r>
        <w:t xml:space="preserve">Space Utilization Rate</w:t>
      </w:r>
    </w:p>
    <w:p>
      <w:pPr>
        <w:pStyle w:val="BodyText"/>
      </w:pPr>
      <w:r>
        <w:t xml:space="preserve">65%</w:t>
      </w:r>
    </w:p>
    <w:p>
      <w:pPr>
        <w:pStyle w:val="BodyText"/>
      </w:pPr>
      <w:r>
        <w:t xml:space="preserve">On-Time Delivery in Belgium Brussels Zone</w:t>
      </w:r>
    </w:p>
    <w:bookmarkEnd w:id="28"/>
    <w:bookmarkStart w:id="29" w:name="X7c256b5d73808df5835aeb62ccdf41554bb59a3"/>
    <w:p>
      <w:pPr>
        <w:pStyle w:val="Heading2"/>
      </w:pPr>
      <w:r>
        <w:t xml:space="preserve">5. Challenges Encountered in Belgium Brussels</w:t>
      </w:r>
    </w:p>
    <w:p>
      <w:pPr>
        <w:pStyle w:val="FirstParagraph"/>
      </w:pPr>
      <w:r>
        <w:t xml:space="preserve">No project report is complete without addressing obstacles. Operating as an Industrial Engineer hub in Belgium Brussels presented specific hurdles:</w:t>
      </w:r>
    </w:p>
    <w:p>
      <w:pPr>
        <w:numPr>
          <w:ilvl w:val="0"/>
          <w:numId w:val="1002"/>
        </w:numPr>
        <w:pStyle w:val="Compact"/>
      </w:pPr>
      <w:r>
        <w:rPr>
          <w:bCs/>
          <w:b/>
        </w:rPr>
        <w:t xml:space="preserve">Regulatory Fragmentation:</w:t>
      </w:r>
      <w:r>
        <w:t xml:space="preserve">Navigating the distinct regulatory environments of Flanders and Wallonia, which affect cross-border logistics within the greater Belgium Brussels area. Our Industrial Engineer team had to design flexible routing algorithms that could adapt to changing legal requirements.</w:t>
      </w:r>
    </w:p>
    <w:p>
      <w:pPr>
        <w:numPr>
          <w:ilvl w:val="0"/>
          <w:numId w:val="1002"/>
        </w:numPr>
        <w:pStyle w:val="Compact"/>
      </w:pPr>
      <w:r>
        <w:rPr>
          <w:bCs/>
          <w:b/>
        </w:rPr>
        <w:t xml:space="preserve">Urban Congestion:</w:t>
      </w:r>
      <w:r>
        <w:t xml:space="preserve">The physical geography of Belgium Brussels requires precise timing for heavy goods vehicles. The Industrial Engineer solution involved a dynamic scheduling system that adjusts departure times based on real-time traffic data provided by city authorities.</w:t>
      </w:r>
    </w:p>
    <w:p>
      <w:pPr>
        <w:numPr>
          <w:ilvl w:val="0"/>
          <w:numId w:val="1002"/>
        </w:numPr>
        <w:pStyle w:val="Compact"/>
      </w:pPr>
      <w:r>
        <w:rPr>
          <w:bCs/>
          <w:b/>
        </w:rPr>
        <w:t xml:space="preserve">Talent Acquisition:</w:t>
      </w:r>
      <w:r>
        <w:t xml:space="preserve">Finding qualified personnel who understand both modern engineering principles and local logistics was challenging. We collaborated with local technical universities in the Belgium Brussels region to create internship pipelines, ensuring a steady supply of future Industrial Engineers.</w:t>
      </w:r>
    </w:p>
    <w:bookmarkEnd w:id="29"/>
    <w:bookmarkStart w:id="30" w:name="future-recommendations"/>
    <w:p>
      <w:pPr>
        <w:pStyle w:val="Heading2"/>
      </w:pPr>
      <w:r>
        <w:t xml:space="preserve">6. Future Recommendations</w:t>
      </w:r>
    </w:p>
    <w:p>
      <w:pPr>
        <w:pStyle w:val="FirstParagraph"/>
      </w:pPr>
      <w:r>
        <w:t xml:space="preserve">To sustain the momentum gained through this project, we recommend the following actions for continued excellence in Industrial Engineering within Belgium Brussels:</w:t>
      </w:r>
    </w:p>
    <w:p>
      <w:pPr>
        <w:numPr>
          <w:ilvl w:val="0"/>
          <w:numId w:val="1003"/>
        </w:numPr>
        <w:pStyle w:val="Compact"/>
      </w:pPr>
      <w:r>
        <w:rPr>
          <w:bCs/>
          <w:b/>
        </w:rPr>
        <w:t xml:space="preserve">Award Expansion of Automation:</w:t>
      </w:r>
      <w:r>
        <w:t xml:space="preserve">Further invest in automated guided vehicles (AGVs) controlled by Industrial Engineer systems to reduce reliance on manual labor, which is increasingly scarce and expensive in Belgium Brussels.</w:t>
      </w:r>
    </w:p>
    <w:p>
      <w:pPr>
        <w:numPr>
          <w:ilvl w:val="0"/>
          <w:numId w:val="1003"/>
        </w:numPr>
        <w:pStyle w:val="Compact"/>
      </w:pPr>
      <w:r>
        <w:t xml:space="preserve">Data Analytics Deep Dive:Leverage the vast amount of data collected by our Industrial Engineer tools to predict macro-economic trends affecting the Belgium Brussels market. This will allow for proactive rather than reactive decision-making.</w:t>
      </w:r>
    </w:p>
    <w:p>
      <w:pPr>
        <w:numPr>
          <w:ilvl w:val="0"/>
          <w:numId w:val="1003"/>
        </w:numPr>
        <w:pStyle w:val="Compact"/>
      </w:pPr>
      <w:r>
        <w:rPr>
          <w:bCs/>
          <w:b/>
        </w:rPr>
        <w:t xml:space="preserve">Sustainability Reporting:</w:t>
      </w:r>
      <w:r>
        <w:t xml:space="preserve">Enhance reporting mechanisms to showcase our green credentials in Belgium Brussels, appealing to eco-conscious clients and meeting potential future carbon taxes.</w:t>
      </w:r>
    </w:p>
    <w:bookmarkEnd w:id="30"/>
    <w:bookmarkStart w:id="31" w:name="conclusion"/>
    <w:p>
      <w:pPr>
        <w:pStyle w:val="Heading2"/>
      </w:pPr>
      <w:r>
        <w:t xml:space="preserve">7. Conclusion</w:t>
      </w:r>
    </w:p>
    <w:p>
      <w:pPr>
        <w:pStyle w:val="FirstParagraph"/>
      </w:pPr>
      <w:r>
        <w:t xml:space="preserve">This Project Report confirms that the strategic application of Industrial Engineer principles has significantly transformed our operations in Belgium Brussels. By focusing on efficiency, sustainability, and adaptability, we have created a model that is not only cost-effective but also resilient to the unique challenges posed by this vibrant European capital. The role of the Industrial Engineer remains central to our ongoing success, serving as the bridge between complex logistical requirements and practical operational solutions in Belgium Brussels.</w:t>
      </w:r>
    </w:p>
    <w:p>
      <w:pPr>
        <w:pStyle w:val="BodyText"/>
      </w:pPr>
      <w:r>
        <w:t xml:space="preserve">We anticipate that continued investment in industrial engineering technologies and talent will further solidify our market position. The insights gained from this project provide a replicable blueprint for other potential hubs across Europe, with Belgium Brussels serving as the primary test case for best practices.</w:t>
      </w:r>
    </w:p>
    <w:p>
      <w:pPr>
        <w:pStyle w:val="SourceCode"/>
      </w:pP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Project Report - Belgium Brussels</dc:title>
  <dc:creator/>
  <dc:language>en</dc:language>
  <cp:keywords/>
  <dcterms:created xsi:type="dcterms:W3CDTF">2026-07-30T04:29:28Z</dcterms:created>
  <dcterms:modified xsi:type="dcterms:W3CDTF">2026-07-30T04:29:28Z</dcterms:modified>
</cp:coreProperties>
</file>

<file path=docProps/custom.xml><?xml version="1.0" encoding="utf-8"?>
<Properties xmlns="http://schemas.openxmlformats.org/officeDocument/2006/custom-properties" xmlns:vt="http://schemas.openxmlformats.org/officeDocument/2006/docPropsVTypes"/>
</file>