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India</w:t>
      </w:r>
      <w:r>
        <w:t xml:space="preserve"> </w:t>
      </w:r>
      <w:r>
        <w:t xml:space="preserve">Bangalore</w:t>
      </w:r>
    </w:p>
    <w:bookmarkStart w:id="29" w:name="X5d14b033297aec64090973231b4e83f9b4f4df1"/>
    <w:p>
      <w:pPr>
        <w:pStyle w:val="Heading1"/>
      </w:pPr>
      <w:r>
        <w:t xml:space="preserve">Project Report on Industrial Engineering Implementation and Optimization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rPr>
          <w:bCs/>
          <w:b/>
        </w:rPr>
        <w:t xml:space="preserve">From:</w:t>
      </w:r>
      <w:r>
        <w:t xml:space="preserve"> </w:t>
      </w:r>
      <w:r>
        <w:t xml:space="preserve">Strategic Operations Division</w:t>
      </w:r>
      <w:r>
        <w:br/>
      </w:r>
    </w:p>
    <w:bookmarkStart w:id="20" w:name="executive-summary"/>
    <w:p>
      <w:pPr>
        <w:pStyle w:val="Heading2"/>
      </w:pPr>
      <w:r>
        <w:t xml:space="preserve">1. Executive Summary</w:t>
      </w:r>
    </w:p>
    <w:p>
      <w:pPr>
        <w:pStyle w:val="FirstParagraph"/>
      </w:pPr>
      <w:r>
        <w:t xml:space="preserve">This comprehensive Project Report outlines the strategic integration, operational challenges, and future opportunities of applying Industrial Engineering methodologies within the dynamic economic landscape of India Bangalore. As India continues to solidify its position as a global manufacturing and services powerhouse, the city of Bangalore has emerged not only as the "Silicon Valley of India" but also as a critical node for advanced engineering and automation. This document analyzes how Industrial Engineering serves as the backbone for optimizing supply chains, enhancing production efficiency, and driving innovation in this specific geographic context. The findings suggest that leveraging Industrial Engineering techniques is paramount for sustaining competitive advantage in Bangalore’s rapidly evolving industrial ecosystem.</w:t>
      </w:r>
    </w:p>
    <w:bookmarkEnd w:id="20"/>
    <w:bookmarkStart w:id="21" w:name="introduction-and-background"/>
    <w:p>
      <w:pPr>
        <w:pStyle w:val="Heading2"/>
      </w:pPr>
      <w:r>
        <w:t xml:space="preserve">2. Introduction and Background</w:t>
      </w:r>
    </w:p>
    <w:p>
      <w:pPr>
        <w:pStyle w:val="FirstParagraph"/>
      </w:pPr>
      <w:r>
        <w:t xml:space="preserve">Bangalore, the capital of Karnataka state in southern India, has undergone a transformational shift over the last three decades. Historically known for its pleasant climate and educational institutions, it is now home to thousands of technology startups, multinational corporations (MNCs), and advanced manufacturing facilities. The term "India Bangalore" in this context refers to the unique confluence of high-tech software development and hardware manufacturing that characterizes the region.</w:t>
      </w:r>
    </w:p>
    <w:p>
      <w:pPr>
        <w:pStyle w:val="BodyText"/>
      </w:pPr>
      <w:r>
        <w:t xml:space="preserve">Industrial Engineering (IE) is defined as the branch of engineering concerned with the optimization of complex processes, systems, or organizations by developing, improving, and implementing integrated systems of people, money, knowledge, information, equipment, energy materials and processes. In the context of India Bangalore’s industrial sector IE principles are applied to reduce waste in time and money while simultaneously improving quality. This report explores the specific applications of these principles in local automotive manufacturing hubs such as Hosur (near Bangalore), aerospace facilities near Bengaluru International Airport, and service-oriented industries located within the city proper.</w:t>
      </w:r>
    </w:p>
    <w:bookmarkEnd w:id="21"/>
    <w:bookmarkStart w:id="23" w:name="X412d583c6092c1dcd4d1aeb542a9750b06b7bd1"/>
    <w:p>
      <w:pPr>
        <w:pStyle w:val="Heading2"/>
      </w:pPr>
      <w:r>
        <w:t xml:space="preserve">3. Current Industrial Landscape in India Bangalore</w:t>
      </w:r>
    </w:p>
    <w:p>
      <w:pPr>
        <w:pStyle w:val="FirstParagraph"/>
      </w:pPr>
      <w:r>
        <w:t xml:space="preserve">The industrial fabric of India Bangalore is diverse. It includes:</w:t>
      </w:r>
    </w:p>
    <w:p>
      <w:pPr>
        <w:numPr>
          <w:ilvl w:val="0"/>
          <w:numId w:val="1001"/>
        </w:numPr>
        <w:pStyle w:val="Compact"/>
      </w:pPr>
      <w:r>
        <w:rPr>
          <w:bCs/>
          <w:b/>
        </w:rPr>
        <w:t xml:space="preserve">Aerospace and Defense:</w:t>
      </w:r>
    </w:p>
    <w:p>
      <w:pPr>
        <w:numPr>
          <w:ilvl w:val="0"/>
          <w:numId w:val="1001"/>
        </w:numPr>
        <w:pStyle w:val="Compact"/>
      </w:pPr>
      <w:r>
        <w:t xml:space="preserve">Automotive Manufacturing:Bangalore serves as a hub for EV startups and traditional automotive R&amp;D. The surrounding regions host major assembly plants.</w:t>
      </w:r>
    </w:p>
    <w:p>
      <w:pPr>
        <w:numPr>
          <w:ilvl w:val="0"/>
          <w:numId w:val="1001"/>
        </w:numPr>
        <w:pStyle w:val="Compact"/>
      </w:pPr>
      <w:r>
        <w:t xml:space="preserve"> Services and Logistics: </w:t>
      </w:r>
    </w:p>
    <w:bookmarkStart w:id="22" w:name="key-insight"/>
    <w:p>
      <w:pPr>
        <w:pStyle w:val="Heading3"/>
      </w:pPr>
      <w:r>
        <w:t xml:space="preserve">Key Insight:</w:t>
      </w:r>
    </w:p>
    <w:p>
      <w:pPr>
        <w:pStyle w:val="FirstParagraph"/>
      </w:pPr>
      <w:r>
        <w:t xml:space="preserve">In India Bangalore, the integration of software with hardware (Industry 4.0) is unique. Unlike traditional manufacturing hubs, the workforce here has high digital literacy, allowing for rapid adoption of data-driven Industrial Engineering tools.</w:t>
      </w:r>
    </w:p>
    <w:bookmarkEnd w:id="22"/>
    <w:bookmarkEnd w:id="23"/>
    <w:bookmarkStart w:id="24" w:name="X3bf1cc3ffbcb938cc7ecae8a1530aca95b80a97"/>
    <w:p>
      <w:pPr>
        <w:pStyle w:val="Heading2"/>
      </w:pPr>
      <w:r>
        <w:t xml:space="preserve">4. Role and Application of Industrial Engineering</w:t>
      </w:r>
    </w:p>
    <w:p>
      <w:pPr>
        <w:pStyle w:val="FirstParagraph"/>
      </w:pPr>
      <w:r>
        <w:rPr>
          <w:bCs/>
          <w:b/>
        </w:rPr>
        <w:t xml:space="preserve">a. Process Optimization and Lean Manufacturing:</w:t>
      </w:r>
      <w:r>
        <w:br/>
      </w:r>
      <w:r>
        <w:t xml:space="preserve">In Bangalore’s manufacturing units, lean manufacturing principles are being widely adopted to combat inefficiencies inherent in older processes. Industrial Engineers analyze value streams to eliminate non-value-added activities. For example, in automotive parts plants surrounding the city, IE teams use time-motion studies to optimize assembly line pacing, ensuring that production rates meet the high demand of both domestic and export markets.</w:t>
      </w:r>
    </w:p>
    <w:p>
      <w:pPr>
        <w:pStyle w:val="BodyText"/>
      </w:pPr>
      <w:r>
        <w:rPr>
          <w:bCs/>
          <w:b/>
        </w:rPr>
        <w:t xml:space="preserve">bSupply Chain Management: </w:t>
      </w:r>
    </w:p>
    <w:p>
      <w:pPr>
        <w:pStyle w:val="BodyText"/>
      </w:pPr>
      <w:r>
        <w:rPr>
          <w:bCs/>
          <w:b/>
        </w:rPr>
        <w:t xml:space="preserve">c. Human Factors and Ergonomics: </w:t>
      </w:r>
    </w:p>
    <w:bookmarkEnd w:id="24"/>
    <w:bookmarkStart w:id="25" w:name="challenges-specific-to-india-bangalore"/>
    <w:p>
      <w:pPr>
        <w:pStyle w:val="Heading2"/>
      </w:pPr>
      <w:r>
        <w:t xml:space="preserve">5. Challenges Specific to India Bangalore</w:t>
      </w:r>
    </w:p>
    <w:p>
      <w:pPr>
        <w:pStyle w:val="FirstParagraph"/>
      </w:pPr>
      <w:r>
        <w:rPr>
          <w:bCs/>
          <w:b/>
        </w:rPr>
        <w:t xml:space="preserve">a. Infrastructure Constraints: </w:t>
      </w:r>
    </w:p>
    <w:p>
      <w:pPr>
        <w:pStyle w:val="BodyText"/>
      </w:pPr>
      <w:r>
        <w:rPr>
          <w:bCs/>
          <w:b/>
        </w:rPr>
        <w:t xml:space="preserve">. &gt; Workforce Dynamics: </w:t>
      </w:r>
    </w:p>
    <w:p>
      <w:pPr>
        <w:pStyle w:val="BodyText"/>
      </w:pPr>
      <w:r>
        <w:rPr>
          <w:bCs/>
          <w:b/>
        </w:rPr>
        <w:t xml:space="preserve">c. Regulatory Compliance: </w:t>
      </w:r>
    </w:p>
    <w:bookmarkEnd w:id="25"/>
    <w:bookmarkStart w:id="26" w:name="opportunities-and-future-outlook"/>
    <w:p>
      <w:pPr>
        <w:pStyle w:val="Heading2"/>
      </w:pPr>
      <w:r>
        <w:t xml:space="preserve">6. Opportunities and Future Outlook</w:t>
      </w:r>
    </w:p>
    <w:p>
      <w:pPr>
        <w:pStyle w:val="FirstParagraph"/>
      </w:pPr>
      <w:r>
        <w:rPr>
          <w:bCs/>
          <w:b/>
        </w:rPr>
        <w:t xml:space="preserve">a. Industry 4.0 Integration: </w:t>
      </w:r>
    </w:p>
    <w:p>
      <w:pPr>
        <w:pStyle w:val="BodyText"/>
      </w:pPr>
      <w:r>
        <w:rPr>
          <w:bCs/>
          <w:b/>
        </w:rPr>
        <w:t xml:space="preserve">. &gt; Sustainability Initiatives: </w:t>
      </w:r>
    </w:p>
    <w:bookmarkEnd w:id="26"/>
    <w:bookmarkStart w:id="27" w:name="recommendations"/>
    <w:p>
      <w:pPr>
        <w:pStyle w:val="Heading2"/>
      </w:pPr>
      <w:r>
        <w:t xml:space="preserve">7. Recommendations</w:t>
      </w:r>
    </w:p>
    <w:p>
      <w:pPr>
        <w:numPr>
          <w:ilvl w:val="0"/>
          <w:numId w:val="1002"/>
        </w:numPr>
        <w:pStyle w:val="Compact"/>
      </w:pPr>
      <w:r>
        <w:rPr>
          <w:bCs/>
          <w:b/>
        </w:rPr>
        <w:t xml:space="preserve"> Invest in Continuous Training: </w:t>
      </w:r>
    </w:p>
    <w:p>
      <w:pPr>
        <w:numPr>
          <w:ilvl w:val="0"/>
          <w:numId w:val="1002"/>
        </w:numPr>
        <w:pStyle w:val="Compact"/>
      </w:pPr>
      <w:r>
        <w:rPr>
          <w:bCs/>
          <w:b/>
        </w:rPr>
        <w:t xml:space="preserve"> Collaborate with Local Universities: </w:t>
      </w:r>
    </w:p>
    <w:p>
      <w:pPr>
        <w:numPr>
          <w:ilvl w:val="0"/>
          <w:numId w:val="1002"/>
        </w:numPr>
        <w:pStyle w:val="Compact"/>
      </w:pPr>
      <w:r>
        <w:t xml:space="preserve"> Adopt Hybrid Models: </w:t>
      </w:r>
    </w:p>
    <w:bookmarkEnd w:id="27"/>
    <w:bookmarkStart w:id="28" w:name="conclusion"/>
    <w:p>
      <w:pPr>
        <w:pStyle w:val="Heading2"/>
      </w:pPr>
      <w:r>
        <w:t xml:space="preserve">8. Conclusion</w:t>
      </w:r>
    </w:p>
    <w:p>
      <w:pPr>
        <w:pStyle w:val="FirstParagraph"/>
      </w:pPr>
      <w:r>
        <w:t xml:space="preserve">The integration of Industrial Engineering into the industrial fabric of India Bangalore is not just beneficial but essential for long-term success. As the region continues to grow as a global center for technology and manufacturing, the role of Industrial Engineers will become increasingly strategic. By addressing local challenges such as infrastructure limitations and workforce dynamics while leveraging opportunities in digital transformation, India Bangalore can set a benchmark for efficient, sustainable, and innovative industrial practices worldwide. This Project Report underscores that IE is the critical link between raw potential and operational excellence in this vibrant Indian city.</w:t>
      </w:r>
    </w:p>
    <w:p>
      <w:r>
        <w:pict>
          <v:rect style="width:0;height:1.5pt" o:hralign="center" o:hrstd="t" o:hr="t"/>
        </w:pict>
      </w:r>
    </w:p>
    <w:p>
      <w:pPr>
        <w:pStyle w:val="FirstParagraph"/>
      </w:pPr>
      <w:r>
        <w:t xml:space="preserve">© 2023 Industrial Engineering Division.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India Bangalore</dc:title>
  <dc:creator/>
  <dc:language>en</dc:language>
  <cp:keywords/>
  <dcterms:created xsi:type="dcterms:W3CDTF">2026-07-30T05:28:24Z</dcterms:created>
  <dcterms:modified xsi:type="dcterms:W3CDTF">2026-07-30T05:28:24Z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