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India</w:t>
      </w:r>
      <w:r>
        <w:t xml:space="preserve"> </w:t>
      </w:r>
      <w:r>
        <w:t xml:space="preserve">New</w:t>
      </w:r>
      <w:r>
        <w:t xml:space="preserve"> </w:t>
      </w:r>
      <w:r>
        <w:t xml:space="preserve">Delhi</w:t>
      </w:r>
    </w:p>
    <w:bookmarkStart w:id="24" w:name="X0ee8a23f0a1ef9b67aa0043315c7a5311096424"/>
    <w:p>
      <w:pPr>
        <w:pStyle w:val="Heading1"/>
      </w:pPr>
      <w:r>
        <w:t xml:space="preserve">Project Report: Industrial Engineering Optimization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Senior Project Analyst</w:t>
      </w:r>
      <w:r>
        <w:br/>
      </w:r>
      <w:r>
        <w:br/>
      </w:r>
    </w:p>
    <w:p>
      <w:pPr>
        <w:pStyle w:val="BodyText"/>
      </w:pPr>
      <w:r>
        <w:t xml:space="preserve">Preliminary Site Assessment</w:t>
      </w:r>
    </w:p>
    <w:p>
      <w:pPr>
        <w:pStyle w:val="BodyText"/>
      </w:pPr>
      <w:r>
        <w:t xml:space="preserve">Nehru Place Market &amp; Okhla Industrial Area</w:t>
      </w:r>
    </w:p>
    <w:p>
      <w:pPr>
        <w:pStyle w:val="BodyText"/>
      </w:pPr>
      <w:r>
        <w:t xml:space="preserve">Target Metric Improvement</w:t>
      </w:r>
    </w:p>
    <w:p>
      <w:pPr>
        <w:pStyle w:val="BodyText"/>
      </w:pPr>
      <w:r>
        <w:t xml:space="preserve">Projected Cost Reduction (Year 1)</w:t>
      </w:r>
    </w:p>
    <w:p>
      <w:pPr>
        <w:pStyle w:val="BodyText"/>
      </w:pPr>
      <w:r>
        <w:t xml:space="preserve">Throughput Efficiency (+15%)</w:t>
      </w:r>
    </w:p>
    <w:p>
      <w:pPr>
        <w:pStyle w:val="BodyText"/>
      </w:pPr>
      <w:r>
        <w:t xml:space="preserve">₹2.4 Crores INR</w:t>
      </w:r>
    </w:p>
    <w:p>
      <w:pPr>
        <w:pStyle w:val="BodyText"/>
      </w:pPr>
      <w:r>
        <w:t xml:space="preserve">Bottleneck Identification Phase</w:t>
      </w:r>
    </w:p>
    <w:p>
      <w:pPr>
        <w:pStyle w:val="BodyText"/>
      </w:pPr>
      <w:r>
        <w:t xml:space="preserve">Timeframe Estimated for Resolution</w:t>
      </w:r>
    </w:p>
    <w:bookmarkStart w:id="20" w:name="X706667ac8b3d886561bc8faa3d7327dfde364bb"/>
    <w:p>
      <w:pPr>
        <w:pStyle w:val="Heading3"/>
      </w:pPr>
      <w:r>
        <w:t xml:space="preserve">Cultural and Operational Integration in India New Delhi</w:t>
      </w:r>
    </w:p>
    <w:p>
      <w:pPr>
        <w:pStyle w:val="FirstParagraph"/>
      </w:pPr>
      <w:r>
        <w:t xml:space="preserve">A critical component of this Industrial Engineer project is the integration of Western efficiency standards with local operational cultures in India New Delhi. The workforce in New Delhi possesses unique characteristics, including a strong hierarchical respect for authority and a community-oriented work style. An Industrial Engineer must navigate these cultural nuances to implement change management strategies effectively.</w:t>
      </w:r>
    </w:p>
    <w:p>
      <w:pPr>
        <w:pStyle w:val="BodyText"/>
      </w:pPr>
      <w:r>
        <w:t xml:space="preserve">In India New Delhi, labor dynamics are heavily influenced by the rapid urbanization and the influx of migrant workers from surrounding states such as Uttar Pradesh, Bihar, and Haryana. The Industrial Engineer is tasked with designing shift schedules that account for local traffic patterns (commute times in New Delhi are notoriously high due to congestion) while ensuring 24/7 operational coverage where required.</w:t>
      </w:r>
    </w:p>
    <w:p>
      <w:pPr>
        <w:pStyle w:val="BodyText"/>
      </w:pPr>
      <w:r>
        <w:t xml:space="preserve">Furthermore, safety culture in India New Delhi requires a tailored approach. While international safety standards (OSHA equivalents) are mandatory, the communication of these standards must be multilingual and visually intuitive to accommodate workers with varying levels of formal education. The Industrial Engineer will lead workshops that emphasize not just compliance, but the intrinsic value of safe working practices to foster a proactive safety culture.</w:t>
      </w:r>
    </w:p>
    <w:bookmarkEnd w:id="20"/>
    <w:bookmarkStart w:id="21" w:name="technological-integration-and-automation"/>
    <w:p>
      <w:pPr>
        <w:pStyle w:val="Heading3"/>
      </w:pPr>
      <w:r>
        <w:t xml:space="preserve">Technological Integration and Automation</w:t>
      </w:r>
    </w:p>
    <w:p>
      <w:pPr>
        <w:pStyle w:val="FirstParagraph"/>
      </w:pPr>
      <w:r>
        <w:t xml:space="preserve">The role of the Industrial Engineer in this project extends beyond manual process mapping to include digital transformation. India New Delhi is emerging as a tech hub, yet many traditional manufacturing sectors lag in adopting Industry 4.0 technologies. This report recommends a phased integration of IoT sensors for real-time monitoring of machine health and production metrics.</w:t>
      </w:r>
    </w:p>
    <w:p>
      <w:pPr>
        <w:pStyle w:val="BodyText"/>
      </w:pPr>
      <w:r>
        <w:t xml:space="preserve">The Industrial Engineer will collaborate with IT specialists to deploy ERP (Enterprise Resource Planning) systems that are localized for the Indian market, ensuring GST compliance and seamless integration with local supply chain partners. The focus will be on reducing data silos between procurement, production, and logistics teams based in India New Delhi.</w:t>
      </w:r>
    </w:p>
    <w:bookmarkEnd w:id="21"/>
    <w:bookmarkStart w:id="22" w:name="risk-management-and-sustainability"/>
    <w:p>
      <w:pPr>
        <w:pStyle w:val="Heading3"/>
      </w:pPr>
      <w:r>
        <w:t xml:space="preserve">Risk Management and Sustainability</w:t>
      </w:r>
    </w:p>
    <w:p>
      <w:pPr>
        <w:pStyle w:val="FirstParagraph"/>
      </w:pPr>
      <w:r>
        <w:t xml:space="preserve">Sustainability is no longer optional; it is a regulatory requirement. In the context of India New Delhi, environmental regulations regarding air quality and waste management are stringent due to the capital's environmental challenges. The Industrial Engineer must incorporate green engineering principles into the facility design.</w:t>
      </w:r>
    </w:p>
    <w:p>
      <w:pPr>
        <w:numPr>
          <w:ilvl w:val="0"/>
          <w:numId w:val="1001"/>
        </w:numPr>
        <w:pStyle w:val="Compact"/>
      </w:pPr>
      <w:r>
        <w:rPr>
          <w:bCs/>
          <w:b/>
        </w:rPr>
        <w:t xml:space="preserve">Energy Audits:</w:t>
      </w:r>
      <w:r>
        <w:t xml:space="preserve"> </w:t>
      </w:r>
      <w:r>
        <w:t xml:space="preserve">Conducting comprehensive energy audits to identify savings in HVAC and lighting systems, crucial for maintaining comfortable working conditions in New Delhi's extreme summer heat while minimizing carbon footprint.</w:t>
      </w:r>
    </w:p>
    <w:p>
      <w:pPr>
        <w:numPr>
          <w:ilvl w:val="0"/>
          <w:numId w:val="1001"/>
        </w:numPr>
        <w:pStyle w:val="Compact"/>
      </w:pPr>
      <w:r>
        <w:rPr>
          <w:bCs/>
          <w:b/>
        </w:rPr>
        <w:t xml:space="preserve">Waste Reduction:</w:t>
      </w:r>
      <w:r>
        <w:t xml:space="preserve"> </w:t>
      </w:r>
      <w:r>
        <w:t xml:space="preserve">Implementing lean six sigma methodologies to reduce material waste. In India New Delhi, raw material sourcing can be volatile; therefore, inventory optimization is key to reducing storage costs and spoilage.</w:t>
      </w:r>
    </w:p>
    <w:p>
      <w:pPr>
        <w:numPr>
          <w:ilvl w:val="0"/>
          <w:numId w:val="1001"/>
        </w:numPr>
        <w:pStyle w:val="Compact"/>
      </w:pPr>
      <w:r>
        <w:rPr>
          <w:bCs/>
          <w:b/>
        </w:rPr>
        <w:t xml:space="preserve">Safety Protocols:</w:t>
      </w:r>
      <w:r>
        <w:t xml:space="preserve"> </w:t>
      </w:r>
      <w:r>
        <w:t xml:space="preserve">Establishing rigorous safety protocols that meet both local Indian standards and international best practices.</w:t>
      </w:r>
    </w:p>
    <w:bookmarkEnd w:id="22"/>
    <w:bookmarkStart w:id="23" w:name="conclusion"/>
    <w:p>
      <w:pPr>
        <w:pStyle w:val="Heading3"/>
      </w:pPr>
      <w:r>
        <w:t xml:space="preserve">Conclusion</w:t>
      </w:r>
    </w:p>
    <w:p>
      <w:pPr>
        <w:pStyle w:val="FirstParagraph"/>
      </w:pPr>
      <w:r>
        <w:t xml:space="preserve">The successful implementation of this project hinges on the strategic application of Industrial Engineering principles tailored specifically to the dynamic environment of India New Delhi. By focusing on efficiency, cultural integration, technological adoption, and sustainability, this initiative aims to set a new benchmark for industrial operations in the region.</w:t>
      </w:r>
    </w:p>
    <w:p>
      <w:pPr>
        <w:pStyle w:val="BodyText"/>
      </w:pPr>
      <w:r>
        <w:t xml:space="preserve">This Project Report serves as a foundational document outlining our commitment to operational excellence. We anticipate that within twelve months of full implementation, the facility will achieve significant improvements in throughput and cost-efficiency, solidifying its position as a leader in the Indian manufacturing sector. The Industrial Engineer plays a pivotal role in this journey, acting as the bridge between strategic vision and operational reality.</w:t>
      </w:r>
    </w:p>
    <w:p>
      <w:pPr>
        <w:pStyle w:val="BodyText"/>
      </w:pPr>
      <w:r>
        <w:t xml:space="preserve">We recommend immediate approval of Phase 1 funding to commence detailed process mapping and workforce training programs. The potential returns on investment, combined with the positive impact on local employment and environmental sustainability in India New Delhi, make this a high-value strategic initiative.</w:t>
      </w:r>
    </w:p>
    <w:p>
      <w:pPr>
        <w:pStyle w:val="BodyText"/>
      </w:pPr>
      <w:r>
        <w:rPr>
          <w:bCs/>
          <w:b/>
        </w:rPr>
        <w:t xml:space="preserve">Note:</w:t>
      </w:r>
      <w:r>
        <w:t xml:space="preserve"> </w:t>
      </w:r>
      <w:r>
        <w:t xml:space="preserve">All financial projections are based on current market rates in India New Delhi and are subject to revision based on quarterly reviews. The Industrial Engineer will provide monthly progress reports detailing KPI achievements against these baselines.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India New Delhi</dc:title>
  <dc:creator/>
  <dc:language>en</dc:language>
  <cp:keywords/>
  <dcterms:created xsi:type="dcterms:W3CDTF">2026-07-30T13:19:36Z</dcterms:created>
  <dcterms:modified xsi:type="dcterms:W3CDTF">2026-07-30T13:19:36Z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