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Iran,</w:t>
      </w:r>
      <w:r>
        <w:t xml:space="preserve"> </w:t>
      </w:r>
      <w:r>
        <w:t xml:space="preserve">Tehran</w:t>
      </w:r>
    </w:p>
    <w:bookmarkStart w:id="29" w:name="Xa3d5419f24f0ec573b7e5209c01c29b48f98fc3"/>
    <w:p>
      <w:pPr>
        <w:pStyle w:val="Heading1"/>
      </w:pPr>
      <w:r>
        <w:t xml:space="preserve">Project Report: The Role and Strategic Implementation of Industrial Engineering in Iran, Tehran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Industry, Mine and Trade (MIMT), Islamic Republic of Iran</w:t>
      </w:r>
      <w:r>
        <w:br/>
      </w:r>
    </w:p>
    <w:p>
      <w:pPr>
        <w:pStyle w:val="BodyText"/>
      </w:pPr>
      <w:r>
        <w:t xml:space="preserve">From:: Strategic Planning Committee for Urban Development and Industrial Optimization</w:t>
      </w:r>
      <w:r>
        <w:br/>
      </w:r>
    </w:p>
    <w:p>
      <w:pPr>
        <w:pStyle w:val="BodyText"/>
      </w:pPr>
      <w:r>
        <w:t xml:space="preserve">Subject:: Enhancing Operational Efficiency and Economic Resilience through Industrial Engineering Principles in Tehran's Industrial Zones.</w:t>
      </w:r>
    </w:p>
    <w:bookmarkStart w:id="20" w:name="executive-summary"/>
    <w:p>
      <w:pPr>
        <w:pStyle w:val="Heading2"/>
      </w:pPr>
      <w:r>
        <w:t xml:space="preserve">1. Executive Summary</w:t>
      </w:r>
    </w:p>
    <w:p>
      <w:pPr>
        <w:pStyle w:val="FirstParagraph"/>
      </w:pPr>
      <w:r>
        <w:t xml:space="preserve">This Project Report outlines the critical necessity of integrating advanced industrial engineering methodologies into the industrial landscape of Iran, with a specific focus on its capital city, Tehran. As Iran seeks to diversify its economy beyond hydrocarbon exports and enhance its manufacturing competitiveness, the application of industrial engineering becomes paramount. This document details how optimizing processes in Tehran can lead to significant reductions in waste, improvement in product quality, and acceleration of economic growth. The report argues that Industrial Engineer expertise is not merely a technical requirement but a strategic imperative for the sustainable development of Iran.</w:t>
      </w:r>
    </w:p>
    <w:bookmarkEnd w:id="20"/>
    <w:bookmarkStart w:id="21" w:name="introduction-and-context"/>
    <w:p>
      <w:pPr>
        <w:pStyle w:val="Heading2"/>
      </w:pPr>
      <w:r>
        <w:t xml:space="preserve">2. Introduction and Context</w:t>
      </w:r>
    </w:p>
    <w:p>
      <w:pPr>
        <w:pStyle w:val="FirstParagraph"/>
      </w:pPr>
      <w:r>
        <w:t xml:space="preserve">Tehran stands as the economic heart of Iran, contributing significantly to the national GDP through its diverse industrial sectors, ranging from automotive manufacturing to pharmaceuticals and textile production. However, despite this robust output, many enterprises within Tehran face challenges related to outdated machinery, inefficient supply chain logistics, and suboptimal resource allocation. In this context, the role of an</w:t>
      </w:r>
      <w:r>
        <w:t xml:space="preserve"> </w:t>
      </w:r>
      <w:r>
        <w:rPr>
          <w:bCs/>
          <w:b/>
        </w:rPr>
        <w:t xml:space="preserve">Industrial Engineer</w:t>
      </w:r>
      <w:r>
        <w:t xml:space="preserve"> </w:t>
      </w:r>
      <w:r>
        <w:t xml:space="preserve">transcends traditional definitions. It represents a catalyst for modernization.</w:t>
      </w:r>
    </w:p>
    <w:p>
      <w:pPr>
        <w:pStyle w:val="BodyText"/>
      </w:pPr>
      <w:r>
        <w:t xml:space="preserve">The objective of this report is to analyze the current operational bottlenecks in Tehran’s industrial hubs and propose a framework for implementing lean manufacturing, systems optimization, and quality control standards. By leveraging the analytical power of industrial engineering, Iran can navigate economic sanctions and global market fluctuations by maximizing internal efficiency rather than relying solely on external inputs.</w:t>
      </w:r>
    </w:p>
    <w:bookmarkEnd w:id="21"/>
    <w:bookmarkStart w:id="25" w:name="Xcdfde5a8d99bd7d241b1e3aa29a569e872cc4e0"/>
    <w:p>
      <w:pPr>
        <w:pStyle w:val="Heading2"/>
      </w:pPr>
      <w:r>
        <w:t xml:space="preserve">3. The Strategic Value of Industrial Engineering in Tehran</w:t>
      </w:r>
    </w:p>
    <w:bookmarkStart w:id="22" w:name="optimizing-supply-chain-logistics"/>
    <w:p>
      <w:pPr>
        <w:pStyle w:val="Heading3"/>
      </w:pPr>
      <w:r>
        <w:t xml:space="preserve">3.1 Optimizing Supply Chain Logistics</w:t>
      </w:r>
    </w:p>
    <w:p>
      <w:pPr>
        <w:pStyle w:val="FirstParagraph"/>
      </w:pPr>
      <w:r>
        <w:t xml:space="preserve">Tehran’s geographical position serves as a bridge between the Caspian Sea and the Persian Gulf, making it a pivotal logistics hub for Central Asia and the Middle East. However, traffic congestion in Tehran and inefficient port connections in nearby Bandar Abbas create bottlenecks. Industrial engineers are essential in designing optimized routing algorithms, inventory management systems (such as Just-In-Time manufacturing), and warehouse layout improvements. By implementing these strategies within Tehran’s industrial estates, such as those located on the city’s outskirts (e.g., Shemiranat and Varamin zones), the cost of transportation and storage can be drastically reduced.</w:t>
      </w:r>
    </w:p>
    <w:bookmarkEnd w:id="22"/>
    <w:bookmarkStart w:id="23" w:name="enhancing-manufacturing-efficiency"/>
    <w:p>
      <w:pPr>
        <w:pStyle w:val="Heading3"/>
      </w:pPr>
      <w:r>
        <w:t xml:space="preserve">3.2 Enhancing Manufacturing Efficiency</w:t>
      </w:r>
    </w:p>
    <w:p>
      <w:pPr>
        <w:pStyle w:val="FirstParagraph"/>
      </w:pPr>
      <w:r>
        <w:t xml:space="preserve">In the automotive and textile sectors of Tehran, production lines often suffer from high downtime due to poor maintenance schedules. Industrial engineers apply predictive maintenance techniques and Six Sigma methodologies to reduce variance in production quality. For instance, by analyzing data from assembly lines in Tehran’s major factories, industrial engineers can identify root causes of defects early in the process, thereby reducing scrap rates and rework costs. This focus on quality is vital for Iranian products to gain acceptance in international markets.</w:t>
      </w:r>
    </w:p>
    <w:bookmarkEnd w:id="23"/>
    <w:bookmarkStart w:id="24" w:name="human-resources-and-ergonomics"/>
    <w:p>
      <w:pPr>
        <w:pStyle w:val="Heading3"/>
      </w:pPr>
      <w:r>
        <w:t xml:space="preserve">3.3 Human Resources and Ergonomics</w:t>
      </w:r>
    </w:p>
    <w:p>
      <w:pPr>
        <w:pStyle w:val="FirstParagraph"/>
      </w:pPr>
      <w:r>
        <w:t xml:space="preserve">A significant aspect of industrial engineering is the study of human factors. In Tehran’s factories, worker fatigue and ergonomic inefficiencies often lead to lower productivity and higher injury rates. An Industrial Engineer assesses workstations for ergonomic compliance, ensuring that tools are accessible and workflows minimize unnecessary movement. Furthermore, by implementing effective training programs based on industrial engineering principles, the workforce in Iran can become more skilled in using modern technology, thereby increasing overall labor productivity.</w:t>
      </w:r>
    </w:p>
    <w:bookmarkEnd w:id="24"/>
    <w:bookmarkEnd w:id="25"/>
    <w:bookmarkStart w:id="26" w:name="X6ac79117aad0d7748cf7c78d54e3d5928f3a33b"/>
    <w:p>
      <w:pPr>
        <w:pStyle w:val="Heading2"/>
      </w:pPr>
      <w:r>
        <w:t xml:space="preserve">4. Case Study Application: Modernizing a Tehran-Based Automotive Plant</w:t>
      </w:r>
    </w:p>
    <w:p>
      <w:pPr>
        <w:pStyle w:val="FirstParagraph"/>
      </w:pPr>
      <w:r>
        <w:t xml:space="preserve">To illustrate the practical application of these concepts, this report references a hypothetical but representative case study of an automotive assembly plant in Tehran. The plant was facing issues with delayed deliveries and high inventory holding costs.</w:t>
      </w:r>
    </w:p>
    <w:p>
      <w:pPr>
        <w:pStyle w:val="BodyText"/>
      </w:pPr>
      <w:r>
        <w:rPr>
          <w:bCs/>
          <w:b/>
        </w:rPr>
        <w:t xml:space="preserve">Intervention:</w:t>
      </w:r>
      <w:r>
        <w:t xml:space="preserve">A team of Industrial Engineers conducted a time-motion study and analyzed the production flow. They identified that raw material staging areas were poorly located, causing forklift traffic conflicts. Additionally, the procurement schedule was reactive rather than proactive.</w:t>
      </w:r>
    </w:p>
    <w:p>
      <w:pPr>
        <w:pStyle w:val="BodyText"/>
      </w:pPr>
      <w:r>
        <w:rPr>
          <w:bCs/>
          <w:b/>
        </w:rPr>
        <w:t xml:space="preserve">Solution:</w:t>
      </w:r>
      <w:r>
        <w:t xml:space="preserve">The engineers redesigned the facility layout to create dedicated zones for incoming and outgoing materials. They implemented an Enterprise Resource Planning (ERP) system integrated with supply chain partners in Tehran and across Iran.</w:t>
      </w:r>
    </w:p>
    <w:p>
      <w:pPr>
        <w:pStyle w:val="BodyText"/>
      </w:pPr>
      <w:r>
        <w:t xml:space="preserve">Results:: Within six months, inventory levels dropped by 20%, production cycle time decreased by 15%, and on-time delivery rates improved to 98%. This case demonstrates the tangible ROI of industrial engineering interventions in the Iranian context.</w:t>
      </w:r>
    </w:p>
    <w:bookmarkEnd w:id="26"/>
    <w:bookmarkStart w:id="27" w:name="challenges-and-recommendations"/>
    <w:p>
      <w:pPr>
        <w:pStyle w:val="Heading2"/>
      </w:pPr>
      <w:r>
        <w:t xml:space="preserve">5. Challenges and Recommendations</w:t>
      </w:r>
    </w:p>
    <w:p>
      <w:pPr>
        <w:pStyle w:val="FirstParagraph"/>
      </w:pPr>
      <w:r>
        <w:t xml:space="preserve">While the benefits are clear, several challenges exist in implementing these changes across Iran. These include resistance to change within traditional management structures, a shortage of specialized software due to import restrictions, and the need for continuous education.</w:t>
      </w:r>
    </w:p>
    <w:p>
      <w:pPr>
        <w:pStyle w:val="BodyText"/>
      </w:pPr>
      <w:r>
        <w:rPr>
          <w:bCs/>
          <w:b/>
        </w:rPr>
        <w:t xml:space="preserve">Recommendations:</w:t>
      </w:r>
    </w:p>
    <w:p>
      <w:pPr>
        <w:numPr>
          <w:ilvl w:val="0"/>
          <w:numId w:val="1001"/>
        </w:numPr>
        <w:pStyle w:val="Compact"/>
      </w:pPr>
      <w:r>
        <w:rPr>
          <w:bCs/>
          <w:b/>
        </w:rPr>
        <w:t xml:space="preserve">Educational Integration:</w:t>
      </w:r>
      <w:r>
        <w:t xml:space="preserve">Iranian universities should strengthen their industrial engineering curricula to include data analytics, AI in manufacturing, and sustainable design.</w:t>
      </w:r>
    </w:p>
    <w:p>
      <w:pPr>
        <w:numPr>
          <w:ilvl w:val="0"/>
          <w:numId w:val="1001"/>
        </w:numPr>
        <w:pStyle w:val="Compact"/>
      </w:pPr>
      <w:r>
        <w:rPr>
          <w:bCs/>
          <w:b/>
        </w:rPr>
        <w:t xml:space="preserve">Digital Transformation:</w:t>
      </w:r>
      <w:r>
        <w:t xml:space="preserve">The government of Iran should subsidize local software development for ERP and simulation tools to reduce dependency on foreign technology.</w:t>
      </w:r>
    </w:p>
    <w:p>
      <w:pPr>
        <w:numPr>
          <w:ilvl w:val="0"/>
          <w:numId w:val="1001"/>
        </w:numPr>
        <w:pStyle w:val="Compact"/>
      </w:pPr>
      <w:r>
        <w:rPr>
          <w:bCs/>
          <w:b/>
        </w:rPr>
        <w:t xml:space="preserve">Pilot Programs:</w:t>
      </w:r>
      <w:r>
        <w:t xml:space="preserve">The Ministry should initiate pilot programs in Tehran’s industrial zones, providing grants to factories that adopt lean manufacturing principles under the guidance of certified Industrial Engineers.</w:t>
      </w:r>
    </w:p>
    <w:bookmarkEnd w:id="27"/>
    <w:bookmarkStart w:id="28" w:name="conclusion"/>
    <w:p>
      <w:pPr>
        <w:pStyle w:val="Heading2"/>
      </w:pPr>
      <w:r>
        <w:t xml:space="preserve">6. Conclusion</w:t>
      </w:r>
    </w:p>
    <w:p>
      <w:pPr>
        <w:pStyle w:val="FirstParagraph"/>
      </w:pPr>
      <w:r>
        <w:t xml:space="preserve">In conclusion, the integration of industrial engineering practices is not optional but essential for the future prosperity of Iran’s economy. For Tehran, as the central hub of commerce and industry, adopting these methodologies offers a path to resilience and growth. By empowering Industrial Engineers with the tools and authority to optimize processes, Iran can unlock hidden efficiencies in its factories, reduce operational costs, and enhance its competitive edge globally.</w:t>
      </w:r>
    </w:p>
    <w:p>
      <w:pPr>
        <w:pStyle w:val="BodyText"/>
      </w:pPr>
      <w:r>
        <w:t xml:space="preserve">This Project Report underscores that the synergy between Tehran’s industrial potential and the strategic expertise of an Industrial Engineer will drive a new era of productivity. It is recommended that immediate action be taken to formalize partnerships between academic institutions, government bodies, and private industry to foster this transformation across Iran.</w:t>
      </w:r>
    </w:p>
    <w:p>
      <w:r>
        <w:pict>
          <v:rect style="width:0;height:1.5pt" o:hralign="center" o:hrstd="t" o:hr="t"/>
        </w:pict>
      </w:r>
    </w:p>
    <w:p>
      <w:pPr>
        <w:pStyle w:val="FirstParagraph"/>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Strategic Implementation of Industrial Engineering in Iran, Tehran</dc:title>
  <dc:creator/>
  <dc:language>en</dc:language>
  <cp:keywords/>
  <dcterms:created xsi:type="dcterms:W3CDTF">2026-07-30T07:28:34Z</dcterms:created>
  <dcterms:modified xsi:type="dcterms:W3CDTF">2026-07-30T07:28:34Z</dcterms:modified>
</cp:coreProperties>
</file>

<file path=docProps/custom.xml><?xml version="1.0" encoding="utf-8"?>
<Properties xmlns="http://schemas.openxmlformats.org/officeDocument/2006/custom-properties" xmlns:vt="http://schemas.openxmlformats.org/officeDocument/2006/docPropsVTypes"/>
</file>