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Industrial</w:t>
      </w:r>
      <w:r>
        <w:t xml:space="preserve"> </w:t>
      </w:r>
      <w:r>
        <w:t xml:space="preserve">Engineering</w:t>
      </w:r>
      <w:r>
        <w:t xml:space="preserve"> </w:t>
      </w:r>
      <w:r>
        <w:t xml:space="preserve">Principles</w:t>
      </w:r>
      <w:r>
        <w:t xml:space="preserve"> </w:t>
      </w:r>
      <w:r>
        <w:t xml:space="preserve">in</w:t>
      </w:r>
      <w:r>
        <w:t xml:space="preserve"> </w:t>
      </w:r>
      <w:r>
        <w:t xml:space="preserve">Manufacturing</w:t>
      </w:r>
      <w:r>
        <w:t xml:space="preserve"> </w:t>
      </w:r>
      <w:r>
        <w:t xml:space="preserve">Sector,</w:t>
      </w:r>
      <w:r>
        <w:t xml:space="preserve"> </w:t>
      </w:r>
      <w:r>
        <w:t xml:space="preserve">Japan</w:t>
      </w:r>
      <w:r>
        <w:t xml:space="preserve"> </w:t>
      </w:r>
      <w:r>
        <w:t xml:space="preserve">Tokyo</w:t>
      </w:r>
    </w:p>
    <w:bookmarkStart w:id="33"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 Senior Project Lead, Operations Division</w:t>
      </w:r>
      <w:r>
        <w:br/>
      </w:r>
      <w:r>
        <w:t xml:space="preserve">: Optimization of Production Efficiency through</w:t>
      </w:r>
      <w:r>
        <w:t xml:space="preserve"> </w:t>
      </w:r>
      <w:hyperlink w:anchor="index">
        <w:r>
          <w:rPr>
            <w:rStyle w:val="Hyperlink"/>
          </w:rPr>
          <w:t xml:space="preserve">Industrial Engineer</w:t>
        </w:r>
      </w:hyperlink>
      <w:r>
        <w:t xml:space="preserve"> </w:t>
      </w:r>
      <w:r>
        <w:t xml:space="preserve">Methodologies in the</w:t>
      </w:r>
      <w:r>
        <w:t xml:space="preserve"> </w:t>
      </w:r>
      <w:hyperlink w:anchor="context">
        <w:r>
          <w:rPr>
            <w:rStyle w:val="Hyperlink"/>
          </w:rPr>
          <w:t xml:space="preserve">Japan Tokyo</w:t>
        </w:r>
      </w:hyperlink>
      <w:r>
        <w:t xml:space="preserve"> </w:t>
      </w:r>
      <w:r>
        <w:t xml:space="preserve">Manufacturing Hub</w:t>
      </w:r>
    </w:p>
    <w:bookmarkStart w:id="20" w:name="context"/>
    <w:p>
      <w:pPr>
        <w:pStyle w:val="Heading2"/>
      </w:pPr>
      <w:r>
        <w:t xml:space="preserve">1. Executive Summary and Contextual Background</w:t>
      </w:r>
    </w:p>
    <w:p>
      <w:pPr>
        <w:pStyle w:val="FirstParagraph"/>
      </w:pPr>
      <w:r>
        <w:t xml:space="preserve">This</w:t>
      </w:r>
      <w:r>
        <w:t xml:space="preserve"> </w:t>
      </w:r>
      <w:r>
        <w:rPr>
          <w:vertAlign w:val="subscript"/>
        </w:rPr>
        <w:t xml:space="preserve">&lt;/sup&gt;</w:t>
      </w:r>
      <w:r>
        <w:t xml:space="preserve">. The primary objective of this initiative is to leverage advanced</w:t>
      </w:r>
      <w:r>
        <w:t xml:space="preserve"> </w:t>
      </w:r>
      <w:hyperlink w:anchor="ie">
        <w:r>
          <w:rPr>
            <w:rStyle w:val="Hyperlink"/>
          </w:rPr>
          <w:t xml:space="preserve">Industrial Engineer</w:t>
        </w:r>
      </w:hyperlink>
      <w:r>
        <w:t xml:space="preserve"> </w:t>
      </w:r>
      <w:r>
        <w:t xml:space="preserve">techniques to streamline supply chain logistics, reduce waste, and enhance overall productivity within our facilities located in the bustling metropolis of</w:t>
      </w:r>
      <w:r>
        <w:t xml:space="preserve"> </w:t>
      </w:r>
      <w:hyperlink w:anchor="context">
        <w:r>
          <w:rPr>
            <w:rStyle w:val="Hyperlink"/>
          </w:rPr>
          <w:t xml:space="preserve">Japan Tokyo</w:t>
        </w:r>
      </w:hyperlink>
      <w:r>
        <w:t xml:space="preserve">.</w:t>
      </w:r>
    </w:p>
    <w:p>
      <w:pPr>
        <w:pStyle w:val="BodyText"/>
      </w:pPr>
      <w:r>
        <w:t xml:space="preserve">. This report outlines the current operational landscape, the specific challenges identified in</w:t>
      </w:r>
      <w:r>
        <w:t xml:space="preserve"> </w:t>
      </w:r>
      <w:r>
        <w:t xml:space="preserve">, proposed solutions driven by</w:t>
      </w:r>
      <w:r>
        <w:t xml:space="preserve"> </w:t>
      </w:r>
      <w:hyperlink w:anchor="ie">
        <w:r>
          <w:rPr>
            <w:rStyle w:val="Hyperlink"/>
          </w:rPr>
          <w:t xml:space="preserve">Industrial Engineer</w:t>
        </w:r>
      </w:hyperlink>
      <w:r>
        <w:t xml:space="preserve"> </w:t>
      </w:r>
      <w:r>
        <w:t xml:space="preserve">principles, expected outcomes, and a strategic timeline for implementation. The integration of these methodologies is critical not only for maintaining competitive advantage but also for adhering to the stringent quality standards and cultural expectations inherent to the Japanese market.</w:t>
      </w:r>
    </w:p>
    <w:bookmarkEnd w:id="20"/>
    <w:bookmarkStart w:id="24" w:name="analysis"/>
    <w:p>
      <w:pPr>
        <w:pStyle w:val="Heading2"/>
      </w:pPr>
      <w:r>
        <w:t xml:space="preserve">2. Current Operational Analysis in Japan Tokyo</w:t>
      </w:r>
    </w:p>
    <w:p>
      <w:pPr>
        <w:pStyle w:val="FirstParagraph"/>
      </w:pPr>
      <w:r>
        <w:t xml:space="preserve">The manufacturing sector in</w:t>
      </w:r>
      <w:r>
        <w:t xml:space="preserve"> </w:t>
      </w:r>
      <w:r>
        <w:t xml:space="preserve">. However, despite these advantages, our current operations face several systemic inefficiencies that hinder optimal performance. The high density of population and limited land availability in</w:t>
      </w:r>
      <w:r>
        <w:t xml:space="preserve"> </w:t>
      </w:r>
      <w:r>
        <w:t xml:space="preserve"> </w:t>
      </w:r>
      <w:r>
        <w:t xml:space="preserve">require extremely precise spatial planning and logistical coordination, which are core tenets of modern</w:t>
      </w:r>
      <w:r>
        <w:t xml:space="preserve"> </w:t>
      </w:r>
      <w:hyperlink w:anchor="ie">
        <w:r>
          <w:rPr>
            <w:rStyle w:val="Hyperlink"/>
          </w:rPr>
          <w:t xml:space="preserve">Industrial Engineer</w:t>
        </w:r>
      </w:hyperlink>
      <w:r>
        <w:t xml:space="preserve"> </w:t>
      </w:r>
      <w:r>
        <w:t xml:space="preserve">practice.</w:t>
      </w:r>
    </w:p>
    <w:bookmarkStart w:id="21" w:name="labor-dynamics-and-workforce-management"/>
    <w:p>
      <w:pPr>
        <w:pStyle w:val="Heading3"/>
      </w:pPr>
      <w:r>
        <w:t xml:space="preserve">2.1 Labor Dynamics and Workforce Management</w:t>
      </w:r>
    </w:p>
    <w:p>
      <w:pPr>
        <w:pStyle w:val="FirstParagraph"/>
      </w:pPr>
      <w:r>
        <w:t xml:space="preserve">A significant challenge in</w:t>
      </w:r>
      <w:r>
        <w:t xml:space="preserve"> </w:t>
      </w:r>
      <w:r>
        <w:t xml:space="preserve">. The aging demographic requires workflows that minimize physical strain while maximizing cognitive efficiency. Current processes, however, rely heavily on manual interventions that are susceptible to human error and fatigue. An</w:t>
      </w:r>
      <w:r>
        <w:t xml:space="preserve"> </w:t>
      </w:r>
      <w:hyperlink w:anchor="ie">
        <w:r>
          <w:rPr>
            <w:rStyle w:val="Hyperlink"/>
          </w:rPr>
          <w:t xml:space="preserve">Industrial Engineer</w:t>
        </w:r>
      </w:hyperlink>
      <w:r>
        <w:t xml:space="preserve"> </w:t>
      </w:r>
      <w:r>
        <w:t xml:space="preserve">must analyze these motion economies to redesign jobs for both safety and speed.</w:t>
      </w:r>
    </w:p>
    <w:bookmarkEnd w:id="21"/>
    <w:bookmarkStart w:id="22" w:name="supply-chain-complexity"/>
    <w:p>
      <w:pPr>
        <w:pStyle w:val="Heading3"/>
      </w:pPr>
      <w:r>
        <w:t xml:space="preserve">2.2 Supply Chain Complexity</w:t>
      </w:r>
    </w:p>
    <w:p>
      <w:pPr>
        <w:pStyle w:val="FirstParagraph"/>
      </w:pPr>
      <w:r>
        <w:t xml:space="preserve">The logistics network in</w:t>
      </w:r>
      <w:r>
        <w:t xml:space="preserve"> </w:t>
      </w:r>
      <w:r>
        <w:t xml:space="preserve">. Just-in-Time (JIT) manufacturing, a hallmark of Japanese production systems, demands flawless synchronization between suppliers and assembly lines. Any disruption in this delicate balance can lead to significant downtime. Our current inventory management systems lack the predictive analytics required to mitigate these risks effectively.</w:t>
      </w:r>
    </w:p>
    <w:bookmarkEnd w:id="22"/>
    <w:bookmarkStart w:id="23" w:name="spatial-constraints"/>
    <w:p>
      <w:pPr>
        <w:pStyle w:val="Heading3"/>
      </w:pPr>
      <w:r>
        <w:t xml:space="preserve">2.3 Spatial Constraints</w:t>
      </w:r>
    </w:p>
    <w:p>
      <w:pPr>
        <w:pStyle w:val="FirstParagraph"/>
      </w:pPr>
      <w:r>
        <w:t xml:space="preserve">Floor space in</w:t>
      </w:r>
      <w:r>
        <w:t xml:space="preserve"> </w:t>
      </w:r>
      <w:r>
        <w:t xml:space="preserve">. Traditional factory layouts often fail to utilize vertical space or optimize material flow paths, leading to unnecessary transportation wastes. A re-evaluation of facility layout using</w:t>
      </w:r>
      <w:r>
        <w:t xml:space="preserve"> </w:t>
      </w:r>
      <w:hyperlink w:anchor="ie">
        <w:r>
          <w:rPr>
            <w:rStyle w:val="Hyperlink"/>
          </w:rPr>
          <w:t xml:space="preserve">Industrial Engineer</w:t>
        </w:r>
      </w:hyperlink>
      <w:r>
        <w:t xml:space="preserve"> </w:t>
      </w:r>
      <w:r>
        <w:t xml:space="preserve">simulation tools is necessary to maximize throughput within the limited square footage available.</w:t>
      </w:r>
    </w:p>
    <w:bookmarkEnd w:id="23"/>
    <w:bookmarkEnd w:id="24"/>
    <w:bookmarkStart w:id="30" w:name="methodology"/>
    <w:p>
      <w:pPr>
        <w:pStyle w:val="Heading2"/>
      </w:pPr>
      <w:r>
        <w:t xml:space="preserve">3. Proposed Industrial Engineering Solutions</w:t>
      </w:r>
    </w:p>
    <w:p>
      <w:pPr>
        <w:pStyle w:val="FirstParagraph"/>
      </w:pPr>
      <w:r>
        <w:t xml:space="preserve">To address the identified issues, we propose a comprehensive overhaul of our operational framework based on established</w:t>
      </w:r>
      <w:r>
        <w:t xml:space="preserve"> </w:t>
      </w:r>
      <w:hyperlink w:anchor="ie">
        <w:r>
          <w:rPr>
            <w:rStyle w:val="Hyperlink"/>
          </w:rPr>
          <w:t xml:space="preserve">Industrial Engineer</w:t>
        </w:r>
      </w:hyperlink>
      <w:r>
        <w:t xml:space="preserve"> </w:t>
      </w:r>
      <w:r>
        <w:t xml:space="preserve">methodologies. This section details the strategic interventions tailored specifically for the</w:t>
      </w:r>
      <w:r>
        <w:t xml:space="preserve"> </w:t>
      </w:r>
      <w:r>
        <w:t xml:space="preserve">.</w:t>
      </w:r>
    </w:p>
    <w:bookmarkStart w:id="26" w:name="Xc44f7d3daf5b30152d7996a1201fafe231eb6d1"/>
    <w:p>
      <w:pPr>
        <w:pStyle w:val="Heading3"/>
      </w:pPr>
      <w:r>
        <w:t xml:space="preserve">3.1 Lean Manufacturing and Six Sigma Integration</w:t>
      </w:r>
    </w:p>
    <w:p>
      <w:pPr>
        <w:pStyle w:val="FirstParagraph"/>
      </w:pPr>
      <w:r>
        <w:t xml:space="preserve">We will implement a hybrid Lean Six Sigma framework adapted to the local context of</w:t>
      </w:r>
      <w:r>
        <w:t xml:space="preserve"> </w:t>
      </w:r>
      <w:r>
        <w:t xml:space="preserve">. This involves:</w:t>
      </w:r>
    </w:p>
    <w:p>
      <w:pPr>
        <w:numPr>
          <w:ilvl w:val="0"/>
          <w:numId w:val="1001"/>
        </w:numPr>
        <w:pStyle w:val="Compact"/>
      </w:pPr>
      <w:r>
        <w:rPr>
          <w:bCs/>
          <w:b/>
        </w:rPr>
        <w:t xml:space="preserve">Muda Elimination:</w:t>
      </w:r>
      <w:r>
        <w:t xml:space="preserve"> </w:t>
      </w:r>
      <w:r>
        <w:t xml:space="preserve">Identifying and removing the seven wastes of manufacturing, with a specific focus on transportation and waiting times prevalent in dense urban logistics.</w:t>
      </w:r>
    </w:p>
    <w:p>
      <w:pPr>
        <w:numPr>
          <w:ilvl w:val="0"/>
          <w:numId w:val="1001"/>
        </w:numPr>
        <w:pStyle w:val="Compact"/>
      </w:pPr>
      <w:r>
        <w:rPr>
          <w:bCs/>
          <w:b/>
        </w:rPr>
        <w:t xml:space="preserve">Kaizen Events:</w:t>
      </w:r>
      <w:r>
        <w:t xml:space="preserve"> </w:t>
      </w:r>
      <w:r>
        <w:t xml:space="preserve">Establishing continuous improvement cycles involving frontline workers. In</w:t>
      </w:r>
      <w:r>
        <w:t xml:space="preserve"> </w:t>
      </w:r>
      <w:r>
        <w:t xml:space="preserve">, the concept of respect for people is paramount; thus, engaging local staff in problem-solving is essential for sustainable change.</w:t>
      </w:r>
    </w:p>
    <w:p>
      <w:pPr>
        <w:numPr>
          <w:ilvl w:val="0"/>
          <w:numId w:val="1001"/>
        </w:numPr>
        <w:pStyle w:val="Compact"/>
      </w:pPr>
      <w:bookmarkStart w:id="25" w:name="ie"/>
      <w:bookmarkEnd w:id="25"/>
      <w:r>
        <w:t xml:space="preserve">Data-Driven Decision Making: Utilizing real-time data analytics to monitor Key Performance Indicators (KPIs) such as Overall Equipment Effectiveness (OEE) and cycle times.</w:t>
      </w:r>
    </w:p>
    <w:bookmarkEnd w:id="26"/>
    <w:bookmarkStart w:id="27" w:name="human-centric-job-design"/>
    <w:p>
      <w:pPr>
        <w:pStyle w:val="Heading3"/>
      </w:pPr>
      <w:r>
        <w:t xml:space="preserve">3.2 Human-Centric Job Design</w:t>
      </w:r>
    </w:p>
    <w:p>
      <w:pPr>
        <w:pStyle w:val="FirstParagraph"/>
      </w:pPr>
      <w:r>
        <w:t xml:space="preserve">An</w:t>
      </w:r>
      <w:r>
        <w:t xml:space="preserve"> </w:t>
      </w:r>
      <w:hyperlink w:anchor="ie">
        <w:r>
          <w:rPr>
            <w:rStyle w:val="Hyperlink"/>
          </w:rPr>
          <w:t xml:space="preserve">Industrial Engineer</w:t>
        </w:r>
      </w:hyperlink>
      <w:r>
        <w:t xml:space="preserve">'s role extends beyond machinery; it encompasses the human element. We will conduct ergonomic assessments of all workstations to reduce musculoskeletal disorders, a critical concern given the aging workforce in</w:t>
      </w:r>
      <w:r>
        <w:t xml:space="preserve"> </w:t>
      </w:r>
      <w:r>
        <w:t xml:space="preserve">. By optimizing tools and workflows for ease of use, we can extend worker productivity and improve job satisfaction.</w:t>
      </w:r>
    </w:p>
    <w:bookmarkEnd w:id="27"/>
    <w:bookmarkStart w:id="28" w:name="smart-factory-automation"/>
    <w:p>
      <w:pPr>
        <w:pStyle w:val="Heading3"/>
      </w:pPr>
      <w:r>
        <w:t xml:space="preserve">3.3 Smart Factory Automation</w:t>
      </w:r>
    </w:p>
    <w:p>
      <w:pPr>
        <w:pStyle w:val="FirstParagraph"/>
      </w:pPr>
      <w:r>
        <w:t xml:space="preserve">Leveraging Japan's leadership in robotics, we will integrate Collaborative Robots (Cobots) into assembly lines. These</w:t>
      </w:r>
      <w:r>
        <w:t xml:space="preserve"> </w:t>
      </w:r>
      <w:hyperlink w:anchor="ie">
        <w:r>
          <w:rPr>
            <w:rStyle w:val="Hyperlink"/>
          </w:rPr>
          <w:t xml:space="preserve">Industrial Engineer</w:t>
        </w:r>
      </w:hyperlink>
      <w:r>
        <w:t xml:space="preserve">-designed systems work alongside humans, handling repetitive or heavy tasks while humans focus on quality control and complex decision-making. This synergy is particularly effective in</w:t>
      </w:r>
      <w:r>
        <w:t xml:space="preserve"> </w:t>
      </w:r>
      <w:r>
        <w:t xml:space="preserve"> </w:t>
      </w:r>
      <w:r>
        <w:t xml:space="preserve">where labor shortages are acute.</w:t>
      </w:r>
    </w:p>
    <w:bookmarkEnd w:id="28"/>
    <w:bookmarkStart w:id="29" w:name="sustainable-logistics-optimization"/>
    <w:p>
      <w:pPr>
        <w:pStyle w:val="Heading3"/>
      </w:pPr>
      <w:r>
        <w:t xml:space="preserve">3.4 Sustainable Logistics Optimization</w:t>
      </w:r>
    </w:p>
    <w:p>
      <w:pPr>
        <w:pStyle w:val="FirstParagraph"/>
      </w:pPr>
      <w:r>
        <w:t xml:space="preserve">We will redesign the inbound and outbound logistics routes to minimize carbon footprints and delivery times within</w:t>
      </w:r>
      <w:r>
        <w:t xml:space="preserve"> </w:t>
      </w:r>
      <w:r>
        <w:t xml:space="preserve">. This includes implementing AI-driven routing algorithms that account for Tokyo's unique traffic patterns and regulatory restrictions on heavy vehicles.</w:t>
      </w:r>
    </w:p>
    <w:bookmarkEnd w:id="29"/>
    <w:bookmarkEnd w:id="30"/>
    <w:bookmarkStart w:id="32" w:name="implementation"/>
    <w:p>
      <w:pPr>
        <w:pStyle w:val="Heading2"/>
      </w:pPr>
      <w:r>
        <w:t xml:space="preserve">4. Implementation Roadmap</w:t>
      </w:r>
    </w:p>
    <w:p>
      <w:pPr>
        <w:pStyle w:val="FirstParagraph"/>
      </w:pPr>
      <w:r>
        <w:t xml:space="preserve">The successful deployment of these</w:t>
      </w:r>
      <w:r>
        <w:t xml:space="preserve"> </w:t>
      </w:r>
      <w:hyperlink w:anchor="ie">
        <w:r>
          <w:rPr>
            <w:rStyle w:val="Hyperlink"/>
          </w:rPr>
          <w:t xml:space="preserve">Industrial Engineer</w:t>
        </w:r>
      </w:hyperlink>
      <w:r>
        <w:t xml:space="preserve"> </w:t>
      </w:r>
      <w:r>
        <w:t xml:space="preserve">strategies requires a phased approach to ensure minimal disruption to ongoing operations in</w:t>
      </w:r>
      <w:r>
        <w:t xml:space="preserve"> </w:t>
      </w:r>
      <w:r>
        <w:t xml:space="preserve">.</w:t>
      </w:r>
    </w:p>
    <w:p>
      <w:pPr>
        <w:pStyle w:val="BodyText"/>
      </w:pPr>
      <w:r>
        <w:rPr>
          <w:bCs/>
          <w:b/>
        </w:rPr>
        <w:t xml:space="preserve">Phase</w:t>
      </w:r>
    </w:p>
    <w:p>
      <w:pPr>
        <w:pStyle w:val="BodyText"/>
      </w:pPr>
      <w:r>
        <w:rPr>
          <w:bCs/>
          <w:b/>
        </w:rPr>
        <w:t xml:space="preserve">Description</w:t>
      </w:r>
    </w:p>
    <w:p>
      <w:pPr>
        <w:pStyle w:val="BodyText"/>
      </w:pPr>
      <w:r>
        <w:rPr>
          <w:bCs/>
          <w:b/>
        </w:rPr>
        <w:t xml:space="preserve">Duration</w:t>
      </w:r>
    </w:p>
    <w:p>
      <w:pPr>
        <w:pStyle w:val="BodyText"/>
      </w:pPr>
      <w:r>
        <w:t xml:space="preserve">.6em;"&gt;..</w:t>
      </w:r>
      <w:bookmarkStart w:id="31" w:name="context"/>
      <w:r>
        <w:t xml:space="preserve">Japan Tokyo</w:t>
      </w:r>
      <w:bookmarkEnd w:id="31"/>
      <w:r>
        <w:t xml:space="preserve">.</w:t>
      </w:r>
    </w:p>
    <w:p>
      <w:pPr>
        <w:pStyle w:val="BodyText"/>
      </w:pPr>
      <w:r>
        <w:t xml:space="preserve">.9e.3 Months).</w:t>
      </w:r>
    </w:p>
    <w:p>
      <w:pPr>
        <w:pStyle w:val="BodyText"/>
      </w:pPr>
      <w:r>
        <w:t xml:space="preserve">Industrial Engineer</w:t>
      </w:r>
    </w:p>
    <w:p>
      <w:pPr>
        <w:pStyle w:val="BodyText"/>
      </w:pPr>
      <w:r>
        <w:t xml:space="preserve">This detailed</w:t>
      </w:r>
      <w:r>
        <w:t xml:space="preserve"> </w:t>
      </w:r>
      <w:hyperlink w:anchor="index"/>
      <w:r>
        <w:t xml:space="preserve"> </w:t>
      </w:r>
      <w:r>
        <w:t xml:space="preserve">outlines a robust strategy to enhance operational excellence in</w:t>
      </w:r>
    </w:p>
    <w:p>
      <w:pPr>
        <w:pStyle w:val="BodyText"/>
      </w:pPr>
      <w:r>
        <w:t xml:space="preserve">.</w:t>
      </w:r>
    </w:p>
    <w:p>
      <w:pPr>
        <w:pStyle w:val="BodyText"/>
      </w:pPr>
      <w:r>
        <w:t xml:space="preserve">© 2023 Operations Division. All Rights Reserved.</w:t>
      </w:r>
      <w:r>
        <w:br/>
      </w:r>
      <w:r>
        <w:t xml:space="preserve">Document Classification: Internal Use Only</w:t>
      </w:r>
      <w:r>
        <w:br/>
      </w:r>
      <w:r>
        <w:t xml:space="preserve">Prepared for the</w:t>
      </w:r>
      <w:r>
        <w:t xml:space="preserve"> </w:t>
      </w:r>
      <w:hyperlink w:anchor="context">
        <w:r>
          <w:rPr>
            <w:rStyle w:val="Hyperlink"/>
          </w:rPr>
          <w:t xml:space="preserve">Japan Tokyo</w:t>
        </w:r>
      </w:hyperlink>
      <w:r>
        <w:t xml:space="preserve"> </w:t>
      </w:r>
      <w:r>
        <w:t xml:space="preserve">Regional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Industrial Engineering Principles in Manufacturing Sector, Japan Tokyo</dc:title>
  <dc:creator/>
  <cp:keywords/>
  <dcterms:created xsi:type="dcterms:W3CDTF">2026-07-30T03:48:11Z</dcterms:created>
  <dcterms:modified xsi:type="dcterms:W3CDTF">2026-07-30T03:48:11Z</dcterms:modified>
</cp:coreProperties>
</file>

<file path=docProps/custom.xml><?xml version="1.0" encoding="utf-8"?>
<Properties xmlns="http://schemas.openxmlformats.org/officeDocument/2006/custom-properties" xmlns:vt="http://schemas.openxmlformats.org/officeDocument/2006/docPropsVTypes"/>
</file>