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33" w:name="X8e84e43069820652567a18c1f8554080d6ca0a2"/>
    <w:p>
      <w:pPr>
        <w:pStyle w:val="Heading1"/>
      </w:pPr>
      <w:r>
        <w:t xml:space="preserve">Project Report: Strategic Implementation of Industrial Engineering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Department of Operations and Strategy</w:t>
      </w:r>
      <w:r>
        <w:br/>
      </w:r>
    </w:p>
    <w:p>
      <w:pPr>
        <w:pStyle w:val="BodyText"/>
      </w:pPr>
      <w:r>
        <w:t xml:space="preserve">Optimization of Manufacturing Processes through Industrial Engineering in Russia Moscow</w:t>
      </w:r>
    </w:p>
    <w:bookmarkStart w:id="20" w:name="introduction"/>
    <w:p>
      <w:pPr>
        <w:pStyle w:val="Heading3"/>
      </w:pPr>
      <w:r>
        <w:t xml:space="preserve">2. Introduction</w:t>
      </w:r>
    </w:p>
    <w:p>
      <w:pPr>
        <w:pStyle w:val="FirstParagraph"/>
      </w:pPr>
      <w:r>
        <w:t xml:space="preserve">In an era of rapid globalization and supply chain volatility, efficiency is not merely a goal but a survival mechanism. For our facilities in Russia Moscow, the stakes are particularly high due to the city's status as an economic hub with complex infrastructure requirements. The core objective of this project report is to define how Industrial Engineers can drive cost reduction, improve quality control, and enhance productivity within the specific context of Russia Moscow.</w:t>
      </w:r>
    </w:p>
    <w:p>
      <w:pPr>
        <w:pStyle w:val="BodyText"/>
      </w:pPr>
      <w:r>
        <w:t xml:space="preserve">Russia Moscow presents a unique set of opportunities and challenges. From extreme climate conditions affecting logistics to distinct labor market characteristics, standard operating procedures must be adapted. The Industrial Engineer serves as the critical agent of change, applying scientific methods to optimize complex systems or processes involved in industrial production.</w:t>
      </w:r>
    </w:p>
    <w:bookmarkEnd w:id="20"/>
    <w:bookmarkStart w:id="23" w:name="X27e9a1f36fbd3702058b4986191eafa16de2f5b"/>
    <w:p>
      <w:pPr>
        <w:pStyle w:val="Heading3"/>
      </w:pPr>
      <w:r>
        <w:t xml:space="preserve">3. Contextual Analysis: Industrial Engineering in Russia Moscow</w:t>
      </w:r>
    </w:p>
    <w:bookmarkStart w:id="21" w:name="economic-and-logistical-landscape"/>
    <w:p>
      <w:pPr>
        <w:pStyle w:val="Heading4"/>
      </w:pPr>
      <w:r>
        <w:t xml:space="preserve">3.1 Economic and Logistical Landscape</w:t>
      </w:r>
    </w:p>
    <w:p>
      <w:pPr>
        <w:pStyle w:val="FirstParagraph"/>
      </w:pPr>
      <w:r>
        <w:t xml:space="preserve">Russia Moscow is characterized by a high concentration of industrial activity and strict regulatory standards. Recent geopolitical shifts have necessitated a pivot towards import substitution and localized supply chains. For our projects in Russia Moscow, this means relying more heavily on local suppliers while maintaining international quality standards. The Industrial Engineer must analyze these new supply chain dynamics, identifying bottlenecks caused by cross-border delays or customs procedures specific to the Russian Federation.</w:t>
      </w:r>
    </w:p>
    <w:bookmarkEnd w:id="21"/>
    <w:bookmarkStart w:id="22" w:name="workforce-and-cultural-considerations"/>
    <w:p>
      <w:pPr>
        <w:pStyle w:val="Heading4"/>
      </w:pPr>
      <w:r>
        <w:t xml:space="preserve">3.2 Workforce and Cultural Considerations</w:t>
      </w:r>
    </w:p>
    <w:p>
      <w:pPr>
        <w:pStyle w:val="FirstParagraph"/>
      </w:pPr>
      <w:r>
        <w:t xml:space="preserve">In Russia Moscow, the workforce is highly skilled but operates within a distinct cultural and managerial framework. Traditional hierarchies can sometimes hinder bottom-up innovation. Industrial Engineers in this region must possess strong soft skills to navigate these structures effectively. They act not just as technicians but as change managers, fostering a culture of continuous improvement (Kaizen) that resonates with local employees in Russia Moscow.</w:t>
      </w:r>
    </w:p>
    <w:bookmarkEnd w:id="22"/>
    <w:bookmarkEnd w:id="23"/>
    <w:bookmarkStart w:id="24" w:name="the-role-of-the-industrial-engineer"/>
    <w:p>
      <w:pPr>
        <w:pStyle w:val="Heading3"/>
      </w:pPr>
      <w:r>
        <w:t xml:space="preserve">4. The Role of the Industrial Engineer</w:t>
      </w:r>
    </w:p>
    <w:p>
      <w:pPr>
        <w:pStyle w:val="FirstParagraph"/>
      </w:pPr>
      <w:r>
        <w:t xml:space="preserve">The Industrial Engineer is central to the success of this project in Russia Moscow. Their responsibilities extend beyond traditional time-and-motion studies to encompass strategic decision-making and technological integration.</w:t>
      </w:r>
    </w:p>
    <w:p>
      <w:pPr>
        <w:numPr>
          <w:ilvl w:val="0"/>
          <w:numId w:val="1001"/>
        </w:numPr>
        <w:pStyle w:val="Compact"/>
      </w:pPr>
      <w:r>
        <w:rPr>
          <w:bCs/>
          <w:b/>
        </w:rPr>
        <w:t xml:space="preserve">Process Optimization:</w:t>
      </w:r>
      <w:r>
        <w:t xml:space="preserve">In Russia Moscow, energy costs and infrastructure wear-and-tear are significant factors. Industrial Engineers will audit current processes to minimize waste in resource consumption, ensuring sustainability and cost-efficiency.</w:t>
      </w:r>
    </w:p>
    <w:p>
      <w:pPr>
        <w:numPr>
          <w:ilvl w:val="0"/>
          <w:numId w:val="1001"/>
        </w:numPr>
        <w:pStyle w:val="Compact"/>
      </w:pPr>
      <w:r>
        <w:rPr>
          <w:bCs/>
          <w:b/>
        </w:rPr>
        <w:t xml:space="preserve">Safety Compliance:</w:t>
      </w:r>
      <w:r>
        <w:t xml:space="preserve">Russia Moscow adheres to stringent safety regulations. Industrial Engineers are responsible for designing ergonomic workstations and safe operational protocols that comply with local labor laws, thereby reducing accident rates and associated liabilities.</w:t>
      </w:r>
    </w:p>
    <w:p>
      <w:pPr>
        <w:numPr>
          <w:ilvl w:val="0"/>
          <w:numId w:val="1001"/>
        </w:numPr>
        <w:pStyle w:val="Compact"/>
      </w:pPr>
      <w:r>
        <w:rPr>
          <w:bCs/>
          <w:b/>
        </w:rPr>
        <w:t xml:space="preserve">Digital Transformation:</w:t>
      </w:r>
      <w:r>
        <w:t xml:space="preserve">The adoption of Industry 4.0 technologies is accelerating in Russia Moscow. Industrial Engineers will lead the integration of IoT sensors, AI-driven predictive maintenance, and real-time data analytics to enhance operational visibility.</w:t>
      </w:r>
    </w:p>
    <w:bookmarkEnd w:id="24"/>
    <w:bookmarkStart w:id="28" w:name="X4add4bf7b099d5e7bda2ecf58bc588f11497935"/>
    <w:p>
      <w:pPr>
        <w:pStyle w:val="Heading3"/>
      </w:pPr>
      <w:r>
        <w:t xml:space="preserve">5. Proposed Project Phases for Russia Moscow</w:t>
      </w:r>
    </w:p>
    <w:p>
      <w:pPr>
        <w:pStyle w:val="FirstParagraph"/>
      </w:pPr>
      <w:r>
        <w:t xml:space="preserve">To ensure a structured approach to implementing Industrial Engineering principles in Russia Moscow, the project will be divided into three distinct phases:</w:t>
      </w:r>
    </w:p>
    <w:bookmarkStart w:id="25" w:name="X258f74d27b39203b144da88927b3b241ff817ea"/>
    <w:p>
      <w:pPr>
        <w:pStyle w:val="Heading4"/>
      </w:pPr>
      <w:r>
        <w:rPr>
          <w:bCs/>
          <w:b/>
        </w:rPr>
        <w:t xml:space="preserve">Pase 1: Assessment and Diagnosis (Months 1-2)</w:t>
      </w:r>
    </w:p>
    <w:p>
      <w:pPr>
        <w:pStyle w:val="FirstParagraph"/>
      </w:pPr>
      <w:r>
        <w:t xml:space="preserve">In this initial phase, a team of Industrial Engineers will conduct a comprehensive audit of existing operations in Russia Moscow. This includes mapping current workflows, identifying non-value-added activities, and assessing the technical capabilities of local machinery. The output will be a detailed baseline report highlighting inefficiencies specific to the Russia Moscow facility.</w:t>
      </w:r>
    </w:p>
    <w:bookmarkEnd w:id="25"/>
    <w:bookmarkStart w:id="26" w:name="Xa4b9e2d65bd58f65ba610804d36aca1958ce545"/>
    <w:p>
      <w:pPr>
        <w:pStyle w:val="Heading4"/>
      </w:pPr>
      <w:r>
        <w:rPr>
          <w:bCs/>
          <w:b/>
        </w:rPr>
        <w:t xml:space="preserve">Phase 2: Design and Implementation (Months 3-8)</w:t>
      </w:r>
    </w:p>
    <w:p>
      <w:pPr>
        <w:pStyle w:val="FirstParagraph"/>
      </w:pPr>
      <w:r>
        <w:t xml:space="preserve">Based on the findings, Industrial Engineers will design optimized process flows. This phase involves reorganizing production layouts in Russia Moscow to minimize material handling distances. It also includes training local staff in new methodologies and introducing digital tools for performance monitoring. Collaboration with local vendors in Russia Moscow is crucial during this stage to ensure seamless integration of new technologies.</w:t>
      </w:r>
    </w:p>
    <w:bookmarkEnd w:id="26"/>
    <w:bookmarkStart w:id="27" w:name="Xfa948f5618af2215b9f3b9ad756c12c829722fa"/>
    <w:p>
      <w:pPr>
        <w:pStyle w:val="Heading4"/>
      </w:pPr>
      <w:r>
        <w:rPr>
          <w:bCs/>
          <w:b/>
        </w:rPr>
        <w:t xml:space="preserve">Phase 3: Monitoring and Continuous Improvement (Months 9-12)</w:t>
      </w:r>
    </w:p>
    <w:p>
      <w:pPr>
        <w:pStyle w:val="FirstParagraph"/>
      </w:pPr>
      <w:r>
        <w:t xml:space="preserve">The final phase focuses on sustaining improvements. Industrial Engineers will establish key performance indicators (KPIs) relevant to the Russia Moscow context, such as local compliance metrics and regional logistics efficiency. Regular reviews will be conducted to ensure that gains are maintained and further optimizations are identified.</w:t>
      </w:r>
    </w:p>
    <w:bookmarkEnd w:id="27"/>
    <w:bookmarkEnd w:id="28"/>
    <w:bookmarkStart w:id="29" w:name="expected-outcomes-and-benefits"/>
    <w:p>
      <w:pPr>
        <w:pStyle w:val="Heading3"/>
      </w:pPr>
      <w:r>
        <w:t xml:space="preserve">6. Expected Outcomes and Benefits</w:t>
      </w:r>
    </w:p>
    <w:p>
      <w:pPr>
        <w:pStyle w:val="FirstParagraph"/>
      </w:pPr>
      <w:r>
        <w:t xml:space="preserve">The successful execution of this Industrial Engineering project in Russia Moscow is projected to yield significant benefits:</w:t>
      </w:r>
    </w:p>
    <w:p>
      <w:pPr>
        <w:numPr>
          <w:ilvl w:val="0"/>
          <w:numId w:val="1002"/>
        </w:numPr>
        <w:pStyle w:val="Compact"/>
      </w:pPr>
      <w:r>
        <w:rPr>
          <w:bCs/>
          <w:b/>
        </w:rPr>
        <w:t xml:space="preserve">Cost Reduction:</w:t>
      </w:r>
      <w:r>
        <w:t xml:space="preserve">An estimated 15-20% reduction in operational costs through waste elimination and energy efficiency.</w:t>
      </w:r>
    </w:p>
    <w:p>
      <w:pPr>
        <w:numPr>
          <w:ilvl w:val="0"/>
          <w:numId w:val="1002"/>
        </w:numPr>
        <w:pStyle w:val="Compact"/>
      </w:pPr>
      <w:r>
        <w:rPr>
          <w:bCs/>
          <w:b/>
        </w:rPr>
        <w:t xml:space="preserve">Increased Productivity:</w:t>
      </w:r>
      <w:r>
        <w:t xml:space="preserve">A 10-15% increase in output per labor hour due to streamlined processes and better ergonomics.</w:t>
      </w:r>
    </w:p>
    <w:p>
      <w:pPr>
        <w:numPr>
          <w:ilvl w:val="0"/>
          <w:numId w:val="1002"/>
        </w:numPr>
        <w:pStyle w:val="Compact"/>
      </w:pPr>
      <w:r>
        <w:rPr>
          <w:bCs/>
          <w:b/>
        </w:rPr>
        <w:t xml:space="preserve">Enhanced Compliance:</w:t>
      </w:r>
      <w:r>
        <w:t xml:space="preserve">Fully aligned operations with local Russian regulations, mitigating legal risks in Russia Moscow.</w:t>
      </w:r>
    </w:p>
    <w:p>
      <w:pPr>
        <w:numPr>
          <w:ilvl w:val="0"/>
          <w:numId w:val="1002"/>
        </w:numPr>
        <w:pStyle w:val="Compact"/>
      </w:pPr>
      <w:r>
        <w:rPr>
          <w:bCs/>
          <w:b/>
        </w:rPr>
        <w:t xml:space="preserve">Skill Development:</w:t>
      </w:r>
      <w:r>
        <w:t xml:space="preserve">Elevation of the local workforce's capabilities, creating a sustainable talent pool within Russia Moscow for future initiatives.</w:t>
      </w:r>
    </w:p>
    <w:bookmarkEnd w:id="29"/>
    <w:bookmarkStart w:id="30" w:name="risk-management"/>
    <w:p>
      <w:pPr>
        <w:pStyle w:val="Heading3"/>
      </w:pPr>
      <w:r>
        <w:t xml:space="preserve">7. Risk Management</w:t>
      </w:r>
    </w:p>
    <w:p>
      <w:pPr>
        <w:pStyle w:val="FirstParagraph"/>
      </w:pPr>
      <w:r>
        <w:t xml:space="preserve">Aware of the complexities in Russia Moscow, we have identified several risks: potential delays in equipment procurement due to supply chain disruptions and resistance to change from long-tenured staff. Mitigation strategies include early engagement with local suppliers in Russia Moscow and robust change management programs led by Industrial Engineers who are empathetic to local work culture.</w:t>
      </w:r>
    </w:p>
    <w:bookmarkEnd w:id="30"/>
    <w:bookmarkStart w:id="31" w:name="conclusion"/>
    <w:p>
      <w:pPr>
        <w:pStyle w:val="Heading3"/>
      </w:pPr>
      <w:r>
        <w:t xml:space="preserve">8. Conclusion</w:t>
      </w:r>
    </w:p>
    <w:p>
      <w:pPr>
        <w:pStyle w:val="FirstParagraph"/>
      </w:pPr>
      <w:r>
        <w:t xml:space="preserve">In conclusion, the integration of Industrial Engineering practices is not just an operational upgrade but a strategic necessity for our operations in Russia Moscow. The unique challenges and opportunities presented by this region require tailored solutions that respect local nuances while adhering to global standards of excellence. By empowering Industrial Engineers with the right tools and authority, we can unlock significant value, ensure regulatory compliance, and build a resilient manufacturing base in Russia Moscow. This project report serves as a roadmap for achieving these goals, ensuring that our presence in Russia Moscow remains competitive and profitable.</w:t>
      </w:r>
    </w:p>
    <w:bookmarkEnd w:id="31"/>
    <w:bookmarkStart w:id="32" w:name="recommendations"/>
    <w:p>
      <w:pPr>
        <w:pStyle w:val="Heading3"/>
      </w:pPr>
      <w:r>
        <w:t xml:space="preserve">9. Recommendations</w:t>
      </w:r>
    </w:p>
    <w:p>
      <w:pPr>
        <w:numPr>
          <w:ilvl w:val="0"/>
          <w:numId w:val="1003"/>
        </w:numPr>
        <w:pStyle w:val="Compact"/>
      </w:pPr>
      <w:r>
        <w:t xml:space="preserve">Prioritize the hiring of senior Industrial Engineers with experience in Eastern European markets for leadership roles in the Russia Moscow project.</w:t>
      </w:r>
    </w:p>
    <w:p>
      <w:pPr>
        <w:numPr>
          <w:ilvl w:val="0"/>
          <w:numId w:val="1003"/>
        </w:numPr>
        <w:pStyle w:val="Compact"/>
      </w:pPr>
      <w:r>
        <w:t xml:space="preserve">Invest heavily in digital infrastructure to support data-driven decision-making by Industrial Engineers.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Russia Moscow</dc:title>
  <dc:creator/>
  <dc:language>en</dc:language>
  <cp:keywords/>
  <dcterms:created xsi:type="dcterms:W3CDTF">2026-07-30T05:48:11Z</dcterms:created>
  <dcterms:modified xsi:type="dcterms:W3CDTF">2026-07-30T05:48:11Z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