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bookmarkStart w:id="20" w:name="X73209fa2fc06893df5425d8b55b2ff06ea34971"/>
    <w:p>
      <w:pPr>
        <w:pStyle w:val="Heading1"/>
      </w:pPr>
      <w:r>
        <w:t xml:space="preserve">Project Report: Strategic Analysis of the Journalist Profession in Australia Melbourne</w:t>
      </w:r>
    </w:p>
    <w:p>
      <w:pPr>
        <w:pStyle w:val="FirstParagraph"/>
      </w:pPr>
      <w:r>
        <w:rPr>
          <w:bCs/>
          <w:b/>
        </w:rPr>
        <w:t xml:space="preserve">Date:</w:t>
      </w:r>
      <w:r>
        <w:t xml:space="preserve"> </w:t>
      </w:r>
      <w:r>
        <w:t xml:space="preserve">October 26, 2023</w:t>
      </w:r>
      <w:r>
        <w:br/>
      </w:r>
      <w:r>
        <w:rPr>
          <w:bCs/>
          <w:b/>
        </w:rPr>
        <w:t xml:space="preserve">To:</w:t>
      </w:r>
      <w:r>
        <w:t xml:space="preserve">Sector Stakeholders, Media Regulators, and Academic Institutions</w:t>
      </w:r>
      <w:r>
        <w:br/>
      </w:r>
    </w:p>
    <w:p>
      <w:pPr>
        <w:pStyle w:val="BodyText"/>
      </w:pPr>
      <w:r>
        <w:t xml:space="preserve">From:Australia Melbourne Editorial Board</w:t>
      </w:r>
      <w:r>
        <w:br/>
      </w:r>
      <w:r>
        <w:t xml:space="preserve">&lt; strong&gt;Subject: The Critical Role , Challenges , and Future Outlook of the Journalist in the Contemporary Australian Context</w:t>
      </w:r>
    </w:p>
    <w:bookmarkEnd w:id="20"/>
    <w:bookmarkStart w:id="21" w:name="executive-summary"/>
    <w:p>
      <w:pPr>
        <w:pStyle w:val="Heading2"/>
      </w:pPr>
      <w:r>
        <w:t xml:space="preserve">1. Executive Summary</w:t>
      </w:r>
    </w:p>
    <w:p>
      <w:pPr>
        <w:pStyle w:val="FirstParagraph"/>
      </w:pPr>
      <w:r>
        <w:t xml:space="preserve">This Project Report provides a comprehensive examination of the profession of the journalist within the specific socio-political and economic landscape of Australia Melbourne . As a global hub for media innovation and political discourse , Melbourne has long served as a barometer for journalistic integrity in Australia . This document analyzes how the traditional role of Journalist is being reshaped by digital disruption, changing consumer habits, and legislative changes. Furthermore it explores the unique cultural dynamics that define journalism in Australia Melbourne , highlighting both the opportunities for innovation and the systemic challenges facing modern media practitioners.</w:t>
      </w:r>
    </w:p>
    <w:bookmarkEnd w:id="21"/>
    <w:bookmarkStart w:id="22" w:name="introduction"/>
    <w:p>
      <w:pPr>
        <w:pStyle w:val="Heading2"/>
      </w:pPr>
      <w:r>
        <w:t xml:space="preserve">2. Introduction</w:t>
      </w:r>
    </w:p>
    <w:p>
      <w:pPr>
        <w:pStyle w:val="FirstParagraph"/>
      </w:pPr>
      <w:r>
        <w:t xml:space="preserve">The concept of a Journalist has undergone a radical transformation in the 21st century . No longer confined to print newspapers or broadcast television , the modern media practitioner operates across a multi-platform ecosystem . In the context of Australia Melbourne , this shift is particularly pronounced due to the city’s status as Australia’s cultural capital and its high concentration of digital-native audiences. This report aims to contextualize these changes, offering insights into how Journalists in Australia Melbourne are adapting their workflows, ethical frameworks, and storytelling techniques to remain relevant and impactful.</w:t>
      </w:r>
    </w:p>
    <w:bookmarkEnd w:id="22"/>
    <w:bookmarkStart w:id="27" w:name="current-landscape"/>
    <w:bookmarkStart w:id="26" w:name="X168c2bdad6a262d6e685f4e311e01e35a5b16fd"/>
    <w:p>
      <w:pPr>
        <w:pStyle w:val="Heading2"/>
      </w:pPr>
      <w:r>
        <w:t xml:space="preserve">3. The Current Landscape of Journalism in Australia Melbourne</w:t>
      </w:r>
    </w:p>
    <w:p>
      <w:pPr>
        <w:pStyle w:val="FirstParagraph"/>
      </w:pPr>
      <w:r>
        <w:t xml:space="preserve">Melbourne’s media landscape is dominated by major national players such as Nine Entertainment , Fairfax Media (now part of Nine ), and the Australian Broadcasting Corporation (ABC) . However, the rise of independent digital outlets and niche publications has diversified the voices available to readers. The following key trends define the current environment:</w:t>
      </w:r>
    </w:p>
    <w:bookmarkStart w:id="23" w:name="digital-first-consumption"/>
    <w:p>
      <w:pPr>
        <w:pStyle w:val="Heading3"/>
      </w:pPr>
      <w:r>
        <w:t xml:space="preserve">3.1 Digital-First Consumption</w:t>
      </w:r>
    </w:p>
    <w:p>
      <w:pPr>
        <w:pStyle w:val="FirstParagraph"/>
      </w:pPr>
      <w:r>
        <w:t xml:space="preserve">The primary mode of news consumption in Australia Melbourne is now digital . Mobile devices account for over 60% of traffic to major news sites . Consequently, Journalists must possess strong multimedia skills , including video editing, data visualization , and social media management . The traditional "byline" is increasingly supplemented by short-form content designed for platforms like Instagram , TikTok , and Twitter (X)</w:t>
      </w:r>
    </w:p>
    <w:bookmarkEnd w:id="23"/>
    <w:bookmarkStart w:id="24" w:name="Xe9797edeb06117a9fa012250ac02b21bbb70bfe"/>
    <w:p>
      <w:pPr>
        <w:pStyle w:val="Heading3"/>
      </w:pPr>
      <w:r>
        <w:t xml:space="preserve">3.2 The Rise of Substack and Independent Journalism</w:t>
      </w:r>
    </w:p>
    <w:p>
      <w:pPr>
        <w:pStyle w:val="FirstParagraph"/>
      </w:pPr>
      <w:r>
        <w:t xml:space="preserve">A notable trend in Australia Melbourne is the growth of independent journalism through subscription-based platforms . Many experienced Journalists have left traditional newsrooms to launch independent newsletters or podcasts . This shift allows for greater creative freedom and deeper audience engagement but also introduces financial instability. This model relies heavily on direct reader support , reflecting a desire for high-quality, trustworthy reporting in an era of misinformation.</w:t>
      </w:r>
    </w:p>
    <w:bookmarkEnd w:id="24"/>
    <w:bookmarkStart w:id="25" w:name="regional-and-indigenous-voices"/>
    <w:p>
      <w:pPr>
        <w:pStyle w:val="Heading3"/>
      </w:pPr>
      <w:r>
        <w:t xml:space="preserve">3.3 Regional and Indigenous Voices</w:t>
      </w:r>
    </w:p>
    <w:p>
      <w:pPr>
        <w:pStyle w:val="FirstParagraph"/>
      </w:pPr>
      <w:r>
        <w:t xml:space="preserve">There is a growing emphasis on diverse perspectives within Australian media . Journalists are increasingly tasked with covering stories from regional Victoria and amplifying Indigenous voices. In Australia Melbourne , this involves a conscious effort to decolonize newsrooms and ensure that the reporting reflects the multicultural fabric of the city’s population.</w:t>
      </w:r>
    </w:p>
    <w:bookmarkEnd w:id="25"/>
    <w:bookmarkEnd w:id="26"/>
    <w:bookmarkEnd w:id="27"/>
    <w:bookmarkStart w:id="32" w:name="challenges"/>
    <w:bookmarkStart w:id="31" w:name="key-challenges-facing-journalists"/>
    <w:p>
      <w:pPr>
        <w:pStyle w:val="Heading2"/>
      </w:pPr>
      <w:r>
        <w:t xml:space="preserve">4. Key Challenges Facing Journalists</w:t>
      </w:r>
    </w:p>
    <w:p>
      <w:pPr>
        <w:pStyle w:val="FirstParagraph"/>
      </w:pPr>
      <w:r>
        <w:t xml:space="preserve">Critical Issue:The economic sustainability of newsrooms remains the most pressing challenge for Journalists in Australia Melbourne . Declining advertising revenues have led to staff cuts and consolidation , resulting in "news deserts" even within major urban centers.</w:t>
      </w:r>
    </w:p>
    <w:bookmarkStart w:id="28" w:name="economic-pressures"/>
    <w:p>
      <w:pPr>
        <w:pStyle w:val="Heading3"/>
      </w:pPr>
      <w:r>
        <w:t xml:space="preserve">4.1 Economic Pressures</w:t>
      </w:r>
    </w:p>
    <w:p>
      <w:pPr>
        <w:pStyle w:val="FirstParagraph"/>
      </w:pPr>
      <w:r>
        <w:t xml:space="preserve">The closure of local newspapers and the reduction in newsroom budgets mean that fewer Journalists are available to cover local government , education, and health issues . This has a direct impact on democratic accountability. In Australia Melbourne , while national bureaus remain strong, hyper-local journalism is increasingly scarce.</w:t>
      </w:r>
    </w:p>
    <w:bookmarkEnd w:id="28"/>
    <w:bookmarkStart w:id="29" w:name="misinformation-and-trust"/>
    <w:p>
      <w:pPr>
        <w:pStyle w:val="Heading3"/>
      </w:pPr>
      <w:r>
        <w:t xml:space="preserve">4.2 Misinformation and Trust</w:t>
      </w:r>
    </w:p>
    <w:p>
      <w:pPr>
        <w:pStyle w:val="FirstParagraph"/>
      </w:pPr>
      <w:r>
        <w:t xml:space="preserve">The spread of misinformation on social media platforms poses a significant threat to public trust . Journalists must now not only report facts but also actively combat falsehoods . This requires additional time for verification and fact-checking , often without corresponding compensation . The pressure to publish quickly in the 24-hour news cycle can sometimes compromise depth and accuracy.</w:t>
      </w:r>
    </w:p>
    <w:bookmarkEnd w:id="29"/>
    <w:bookmarkStart w:id="30" w:name="mental-health-and-safety"/>
    <w:p>
      <w:pPr>
        <w:pStyle w:val="Heading3"/>
      </w:pPr>
      <w:r>
        <w:t xml:space="preserve">4.3 Mental Health and Safety</w:t>
      </w:r>
    </w:p>
    <w:p>
      <w:pPr>
        <w:pStyle w:val="FirstParagraph"/>
      </w:pPr>
      <w:r>
        <w:t xml:space="preserve">Jouranlists covering sensitive topics such as climate change , political polarization, or crime face increasing risks to their mental health . Online harassment is a prevalent issue for Journalists in Australia Melbourne , particularly those who are women or from minority backgrounds. Media organizations are beginning to recognize the need for robust support systems and safety training.</w:t>
      </w:r>
    </w:p>
    <w:bookmarkEnd w:id="30"/>
    <w:bookmarkEnd w:id="31"/>
    <w:bookmarkEnd w:id="32"/>
    <w:bookmarkStart w:id="34" w:name="regulatory-framework"/>
    <w:bookmarkStart w:id="33" w:name="regulatory-framework-and-ethics"/>
    <w:p>
      <w:pPr>
        <w:pStyle w:val="Heading2"/>
      </w:pPr>
      <w:r>
        <w:t xml:space="preserve">5. Regulatory Framework and Ethics</w:t>
      </w:r>
    </w:p>
    <w:p>
      <w:pPr>
        <w:pStyle w:val="FirstParagraph"/>
      </w:pPr>
      <w:r>
        <w:t xml:space="preserve">The regulatory environment for Journalists in Australia Melbourne is complex . The Australian Communications and Media Authority (ACMA) oversees broadcast standards , while the press sector relies largely on self-regulation through bodies like the Press Council . Recent debates around a News Media Bargaining Code have aimed to balance the power between tech giants and local news publishers , potentially offering new revenue streams for Journalists.</w:t>
      </w:r>
    </w:p>
    <w:p>
      <w:pPr>
        <w:pStyle w:val="BodyText"/>
      </w:pPr>
      <w:r>
        <w:t xml:space="preserve">Ethical journalism remains paramount. The Society of Professional Journalists (SPJ) code of ethics serves as a guideline for many, emphasizing truth , accountability, and minimizing harm. In Australia Melbourne , journalists are also guided by the Racial and Religious Tolerance Act , ensuring that reporting does not incite hatred or discrimination.</w:t>
      </w:r>
    </w:p>
    <w:bookmarkEnd w:id="33"/>
    <w:bookmarkEnd w:id="34"/>
    <w:bookmarkStart w:id="36" w:name="future-outlook"/>
    <w:bookmarkStart w:id="35" w:name="Xe344299a27aa67dcade174700abe77937e9487b"/>
    <w:p>
      <w:pPr>
        <w:pStyle w:val="Heading2"/>
      </w:pPr>
      <w:r>
        <w:t xml:space="preserve">6. Future Outlook for Journalists in Australia Melbourne</w:t>
      </w:r>
    </w:p>
    <w:p>
      <w:pPr>
        <w:pStyle w:val="FirstParagraph"/>
      </w:pPr>
      <w:r>
        <w:t xml:space="preserve">The future of journalism in this sector will be defined by adaptation and collaboration. We anticipate the following developments:</w:t>
      </w:r>
    </w:p>
    <w:p>
      <w:pPr>
        <w:numPr>
          <w:ilvl w:val="0"/>
          <w:numId w:val="1001"/>
        </w:numPr>
        <w:pStyle w:val="Compact"/>
      </w:pPr>
      <w:r>
        <w:t xml:space="preserve">Data Journalism:Jouranlists will increasingly rely on data science to uncover stories . Proficiency in tools like Python , R, or advanced Excel will become standard skills for investigative reporters.</w:t>
      </w:r>
    </w:p>
    <w:p>
      <w:pPr>
        <w:numPr>
          <w:ilvl w:val="0"/>
          <w:numId w:val="1001"/>
        </w:numPr>
        <w:pStyle w:val="Compact"/>
      </w:pPr>
      <w:r>
        <w:t xml:space="preserve">Cross-Border Collaboration:Given the scale of challenges like climate change and pandemics , Journalists in Australia Melbourne will collaborate more frequently with international counterparts to provide global context to local stories.</w:t>
      </w:r>
    </w:p>
    <w:p>
      <w:pPr>
        <w:numPr>
          <w:ilvl w:val="0"/>
          <w:numId w:val="1001"/>
        </w:numPr>
        <w:pStyle w:val="Compact"/>
      </w:pPr>
      <w:r>
        <w:t xml:space="preserve">AI Integration:Artificial Intelligence will assist in transcription, translation, and initial data analysis . However , the human element of empathy, nuance, and ethical judgment will remain irreplaceable. Journalists must learn to leverage AI as a tool rather than view it as a threat.</w:t>
      </w:r>
    </w:p>
    <w:p>
      <w:pPr>
        <w:numPr>
          <w:ilvl w:val="0"/>
          <w:numId w:val="1001"/>
        </w:numPr>
        <w:pStyle w:val="Compact"/>
      </w:pPr>
      <w:r>
        <w:t xml:space="preserve">Community Engagement:The line between journalist and community member will blur further . Successful newsrooms in Australia Melbourne will prioritize building two-way relationships with their audiences , using feedback loops to shape coverage.</w:t>
      </w:r>
    </w:p>
    <w:bookmarkEnd w:id="35"/>
    <w:bookmarkEnd w:id="36"/>
    <w:bookmarkStart w:id="37" w:name="recommendations"/>
    <w:p>
      <w:pPr>
        <w:pStyle w:val="Heading2"/>
      </w:pPr>
      <w:r>
        <w:t xml:space="preserve">7. Recommendations</w:t>
      </w:r>
    </w:p>
    <w:p>
      <w:pPr>
        <w:pStyle w:val="FirstParagraph"/>
      </w:pPr>
      <w:r>
        <w:t xml:space="preserve">To ensure the sustainability and integrity of journalism in Australia Melbourne , we recommend the following actions for stakeholders:</w:t>
      </w:r>
    </w:p>
    <w:p>
      <w:pPr>
        <w:numPr>
          <w:ilvl w:val="0"/>
          <w:numId w:val="1002"/>
        </w:numPr>
        <w:pStyle w:val="Compact"/>
      </w:pPr>
      <w:r>
        <w:t xml:space="preserve">Institutional Support:M media organizations must invest in mental health resources and safety training for their Journalists . Creating a supportive work environment is essential for retaining talent.</w:t>
      </w:r>
    </w:p>
    <w:p>
      <w:pPr>
        <w:numPr>
          <w:ilvl w:val="0"/>
          <w:numId w:val="1002"/>
        </w:numPr>
        <w:pStyle w:val="Compact"/>
      </w:pPr>
      <w:r>
        <w:t xml:space="preserve">Educational Reform:Journalism schools and university programs in Australia Melbourne should update curricula to include digital literacy , data analysis, and ethical AI usage . Practical skills are as important as theoretical knowledge.</w:t>
      </w:r>
    </w:p>
    <w:p>
      <w:pPr>
        <w:numPr>
          <w:ilvl w:val="0"/>
          <w:numId w:val="1002"/>
        </w:numPr>
        <w:pStyle w:val="Compact"/>
      </w:pPr>
      <w:r>
        <w:t xml:space="preserve">Diverse Funding Models:Innovation in funding is crucial. This includes exploring membership models , grants from non-profits, and public-private partnerships that support investigative journalism without compromising editorial independence.</w:t>
      </w:r>
    </w:p>
    <w:p>
      <w:pPr>
        <w:numPr>
          <w:ilvl w:val="0"/>
          <w:numId w:val="1002"/>
        </w:numPr>
        <w:pStyle w:val="Compact"/>
      </w:pPr>
      <w:r>
        <w:t xml:space="preserve">Promoting Local Journalism:Governments and communities should recognize the value of local news . Initiatives to support hyper-local journalists can help fill the gaps left by declining traditional media outlets in Australia Melbourne .</w:t>
      </w:r>
    </w:p>
    <w:bookmarkEnd w:id="37"/>
    <w:bookmarkStart w:id="38" w:name="conclusion"/>
    <w:p>
      <w:pPr>
        <w:pStyle w:val="Heading2"/>
      </w:pPr>
      <w:r>
        <w:t xml:space="preserve">8. Conclusion</w:t>
      </w:r>
    </w:p>
    <w:p>
      <w:pPr>
        <w:pStyle w:val="FirstParagraph"/>
      </w:pPr>
      <w:r>
        <w:t xml:space="preserve">The role of the Journalist in Australia Melbourne is more critical than ever . Despite facing significant economic and technological challenges , journalists remain the guardians of public interest and democratic accountability . By embracing new technologies, fostering diverse voices, and strengthening ethical standards , the profession can evolve to meet the needs of a changing society. The resilience shown by Journalists in Australia Melbourne thus far demonstrates their commitment to truth-telling. However , sustained support from institutions, educators, and the public is required to ensure that high-quality journalism continues to thrive in this dynamic region.</w:t>
      </w:r>
    </w:p>
    <w:bookmarkEnd w:id="38"/>
    <w:p>
      <w:pPr>
        <w:pStyle w:val="BodyText"/>
      </w:pPr>
      <w:r>
        <w:t xml:space="preserve">Disclaimer:This Project Report is for informational purposes only . It reflects the views of the editorial board regarding the state of journalism in Australia Melbourne as of 2023 . All data and trends are subject to change based on future market developments.</w:t>
      </w:r>
    </w:p>
    <w:p>
      <w:pPr>
        <w:pStyle w:val="BodyText"/>
      </w:pPr>
      <w:r>
        <w:t xml:space="preserve">© 2023 Australia Melbourne Media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Australia Melbourne</dc:title>
  <dc:creator/>
  <dc:language>en</dc:language>
  <cp:keywords/>
  <dcterms:created xsi:type="dcterms:W3CDTF">2026-07-29T14:43:39Z</dcterms:created>
  <dcterms:modified xsi:type="dcterms:W3CDTF">2026-07-29T14:43:39Z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