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Role</w:t>
      </w:r>
      <w:r>
        <w:t xml:space="preserve"> </w:t>
      </w:r>
      <w:r>
        <w:t xml:space="preserve">and</w:t>
      </w:r>
      <w:r>
        <w:t xml:space="preserve"> </w:t>
      </w:r>
      <w:r>
        <w:t xml:space="preserve">Impact</w:t>
      </w:r>
      <w:r>
        <w:t xml:space="preserve"> </w:t>
      </w:r>
      <w:r>
        <w:t xml:space="preserve">in</w:t>
      </w:r>
      <w:r>
        <w:t xml:space="preserve"> </w:t>
      </w:r>
      <w:r>
        <w:t xml:space="preserve">Australia</w:t>
      </w:r>
      <w:r>
        <w:t xml:space="preserve"> </w:t>
      </w:r>
      <w:r>
        <w:t xml:space="preserve">Sydney</w:t>
      </w:r>
    </w:p>
    <w:bookmarkStart w:id="28" w:name="X3f5b608a82354a18d5bd83710337371f11ababa"/>
    <w:p>
      <w:pPr>
        <w:pStyle w:val="Heading1"/>
      </w:pPr>
      <w:r>
        <w:t xml:space="preserve">Project Report Analysis of the Journalist Profession in Australia Sydney</w:t>
      </w:r>
    </w:p>
    <w:p>
      <w:pPr>
        <w:pStyle w:val="FirstParagraph"/>
      </w:pPr>
      <w:r>
        <w:rPr>
          <w:bCs/>
          <w:b/>
        </w:rPr>
        <w:t xml:space="preserve">Date:</w:t>
      </w:r>
      <w:r>
        <w:t xml:space="preserve"> </w:t>
      </w:r>
      <w:r>
        <w:t xml:space="preserve">October 24, 2023</w:t>
      </w:r>
      <w:r>
        <w:br/>
      </w:r>
      <w:r>
        <w:rPr>
          <w:bCs/>
          <w:b/>
        </w:rPr>
        <w:t xml:space="preserve">To:</w:t>
      </w:r>
      <w:r>
        <w:t xml:space="preserve">Sydney Media Review Board</w:t>
      </w:r>
      <w:r>
        <w:br/>
      </w:r>
      <w:r>
        <w:rPr>
          <w:bCs/>
          <w:b/>
        </w:rPr>
        <w:t xml:space="preserve">From:</w:t>
      </w:r>
      <w:r>
        <w:t xml:space="preserve"> </w:t>
      </w:r>
      <w:r>
        <w:t xml:space="preserve">Digital Communications Strategy Team</w:t>
      </w:r>
      <w:r>
        <w:rPr>
          <w:bCs/>
          <w:b/>
        </w:rPr>
        <w:t xml:space="preserve">Subject:</w:t>
      </w:r>
      <w:r>
        <w:t xml:space="preserve"> </w:t>
      </w:r>
      <w:r>
        <w:t xml:space="preserve">The Evolving Landscape of Journalist Workflows and Ethical Standards in Australia Sydney</w:t>
      </w:r>
    </w:p>
    <w:bookmarkStart w:id="20" w:name="executive-summary"/>
    <w:p>
      <w:pPr>
        <w:pStyle w:val="Heading2"/>
      </w:pPr>
      <w:r>
        <w:t xml:space="preserve">1. Executive Summary</w:t>
      </w:r>
    </w:p>
    <w:p>
      <w:pPr>
        <w:pStyle w:val="FirstParagraph"/>
      </w:pPr>
      <w:r>
        <w:t xml:space="preserve">This Project Report aims to provide a comprehensive analysis of the current role, challenges, and future trajectory of the journalist profession within the dynamic metropolitan hub of Australia Sydney. As one of Australia's largest cities,Sydney serves as a critical nexus for domestic news production and international media distribution.The report details how modern journalists in this region are adapting to digital transformation while upholding rigorous journalistic integrity.</w:t>
      </w:r>
    </w:p>
    <w:bookmarkEnd w:id="20"/>
    <w:bookmarkStart w:id="21" w:name="introduction"/>
    <w:p>
      <w:pPr>
        <w:pStyle w:val="Heading2"/>
      </w:pPr>
      <w:r>
        <w:t xml:space="preserve">2. Introduction</w:t>
      </w:r>
    </w:p>
    <w:p>
      <w:pPr>
        <w:pStyle w:val="FirstParagraph"/>
      </w:pPr>
      <w:r>
        <w:t xml:space="preserve">The concept of the "journalist" has historically been synonymous with the gatekeeper of public information and a watchdog for democratic institutions. However, in recent years, this definition has expanded significantly, particularly within major urban centers like Australia Sydney.The city is not only a commercial capital but also a cultural melting pot that requires nuanced reporting capabilities. This report seeks to outline how journalists operating in Australia Sydney are navigating the complex intersection of traditional broadcasting and emerging digital platforms.</w:t>
      </w:r>
    </w:p>
    <w:p>
      <w:pPr>
        <w:pStyle w:val="BodyText"/>
      </w:pPr>
      <w:r>
        <w:t xml:space="preserve">Furthermore, this document emphasizes the specific geographical and socio-cultural context of Australia Sydney. The local ecosystem presents unique opportunities for investigative storytelling, particularly concerning environmental issues related to the Great Barrier Reef nearby, indigenous rights representation,and urban housing crises. These are key topics that define modern journalism in this region.</w:t>
      </w:r>
    </w:p>
    <w:bookmarkEnd w:id="21"/>
    <w:bookmarkStart w:id="22" w:name="the-digital-transformation-of-journalism"/>
    <w:p>
      <w:pPr>
        <w:pStyle w:val="Heading2"/>
      </w:pPr>
      <w:r>
        <w:t xml:space="preserve">3. The Digital Transformation of Journalism</w:t>
      </w:r>
    </w:p>
    <w:p>
      <w:pPr>
        <w:pStyle w:val="FirstParagraph"/>
      </w:pPr>
      <w:r>
        <w:t xml:space="preserve">The shift towards digital-first content delivery has fundamentally altered how a journalist operates in Australia Sydney.The rapid decline of print revenue models has forced media organizations headquartered in the city to innovate aggressively. Journalists are no longer confined to writing articles for morning papers; they are expected to produce multi-media packages, including video interviews, podcast episodes,and real-time social media updates.</w:t>
      </w:r>
    </w:p>
    <w:p>
      <w:pPr>
        <w:pStyle w:val="BodyText"/>
      </w:pPr>
      <w:r>
        <w:t xml:space="preserve">In Australia Sydney, major broadcasters and digital news outlets have invested heavily in state-of-the-art studios equipped with augmented reality (AR) capabilities. This technological infrastructure allows the modern journalist to visualize complex data stories for their audience effectively. For example during election cycles in Australia Sydney,journalists use interactive maps to explain electoral boundaries, demonstrating a higher level of engagement than traditional reporting methods could achieve.</w:t>
      </w:r>
    </w:p>
    <w:p>
      <w:pPr>
        <w:pStyle w:val="BodyText"/>
      </w:pPr>
      <w:r>
        <w:t xml:space="preserve">Additionally, mobile journalism ("MoJo") has gained prominence across the city. With high-speed internet coverage throughout central business districts and suburban areas,any individual with a smartphone can now act as citizen journalist or backup reporter for established media houses.This democratization of content creation challenges traditional hierarchies within newsrooms but also provides unprecedented access to grassroots narratives.</w:t>
      </w:r>
    </w:p>
    <w:bookmarkEnd w:id="22"/>
    <w:bookmarkStart w:id="23" w:name="ethical-standards-and-legal-frameworks"/>
    <w:p>
      <w:pPr>
        <w:pStyle w:val="Heading2"/>
      </w:pPr>
      <w:r>
        <w:t xml:space="preserve">4. Ethical Standards and Legal Frameworks</w:t>
      </w:r>
    </w:p>
    <w:p>
      <w:pPr>
        <w:pStyle w:val="FirstParagraph"/>
      </w:pPr>
      <w:r>
        <w:t xml:space="preserve">An essential component of this Project Report focuses on the ethical obligations faced by journalists working in Australia Sydney.The Australian Press Council sets guidelines that govern professional conduct, yet these are largely self-regulated. In recent years there has been increased calls for stricter legislation following incidents involving fake news and defamation lawsuits involving prominent figures.</w:t>
      </w:r>
    </w:p>
    <w:p>
      <w:pPr>
        <w:pStyle w:val="BodyText"/>
      </w:pPr>
      <w:r>
        <w:t xml:space="preserve">Journa list must possess a deep understanding of defamation laws applicable within the state of New South Wales specifically tailored to protect reputation without stifling free speech. This delicate balance is particularly challenging when reporting on local government corruption or corporate malpractice which often impacts communities directly in Australia Sydney.</w:t>
      </w:r>
    </w:p>
    <w:p>
      <w:pPr>
        <w:pStyle w:val="BodyText"/>
      </w:pPr>
      <w:r>
        <w:t xml:space="preserve">Mental health support for journalists has also emerged as a critical concern.The nature of breaking news covering tragedies such as bushfires affecting peri-urban areas of Australia Sydney can lead to significant psychological strain among reporters. Media companies operating in this region are increasingly implementing wellness programs and counseling services to ensure their staff remains resilient over time.</w:t>
      </w:r>
    </w:p>
    <w:bookmarkEnd w:id="23"/>
    <w:bookmarkStart w:id="24" w:name="diversity-and-inclusion-in-reporting"/>
    <w:p>
      <w:pPr>
        <w:pStyle w:val="Heading2"/>
      </w:pPr>
      <w:r>
        <w:t xml:space="preserve">5. Diversity and Inclusion in Reporting</w:t>
      </w:r>
    </w:p>
    <w:p>
      <w:pPr>
        <w:pStyle w:val="FirstParagraph"/>
      </w:pPr>
      <w:r>
        <w:t xml:space="preserve">The demographic makeup of Australia Sydney is incredibly diverse reflecting populations from over two hundred different countries. Consequently,the responsibility falls upon every journalist to represent this diversity accurately and respectfully.There is a growing emphasis within newsrooms located in the city on hiring reporters who reflect various ethnic backgrounds, languages spoken,and socioeconomic statuses.</w:t>
      </w:r>
    </w:p>
    <w:p>
      <w:pPr>
        <w:pStyle w:val="BodyText"/>
      </w:pPr>
      <w:r>
        <w:t xml:space="preserve">This initiative ensures that stories about marginalized communities are told authentically rather than through an external lens. For instance when covering housing affordability issues impacting young professionals versus retirees both groups require distinct empathetic approaches from their respective journalists.Understanding cultural nuances helps prevent misrepresentation and fosters trust between the media outlet and its readership base.</w:t>
      </w:r>
    </w:p>
    <w:bookmarkEnd w:id="24"/>
    <w:bookmarkStart w:id="25" w:name="challenges-facing-the-industry"/>
    <w:p>
      <w:pPr>
        <w:pStyle w:val="Heading2"/>
      </w:pPr>
      <w:r>
        <w:t xml:space="preserve">6. Challenges Facing the Industry</w:t>
      </w:r>
    </w:p>
    <w:p>
      <w:pPr>
        <w:pStyle w:val="FirstParagraph"/>
      </w:pPr>
      <w:r>
        <w:t xml:space="preserve">The financial sustainability of journalism remains one of the most pressing issues facing professionals in Australia Sydney.The dominance of global tech giants like Google and Facebook in advertising revenue streams has squeezed budgets for local news agencies.This funding crisis has led to staff reductions across several major publications headquartered in the city.</w:t>
      </w:r>
    </w:p>
    <w:p>
      <w:pPr>
        <w:pStyle w:val="BodyText"/>
      </w:pPr>
      <w:r>
        <w:t xml:space="preserve">To combat this trend some innovative models have been introduced such as member-based funding structures where readers pay subscriptions directly supporting investigative teams dedicated to local issues within Australia Sydney.There is also potential growth in niche newsletters focused on specific interests like technology startups or marine biology research leveraging Sydney's strong academic institutions.</w:t>
      </w:r>
    </w:p>
    <w:bookmarkEnd w:id="25"/>
    <w:bookmarkStart w:id="26" w:name="recommendations-and-future-outlook"/>
    <w:p>
      <w:pPr>
        <w:pStyle w:val="Heading2"/>
      </w:pPr>
      <w:r>
        <w:t xml:space="preserve">7. Recommendations and Future Outlook</w:t>
      </w:r>
    </w:p>
    <w:p>
      <w:pPr>
        <w:pStyle w:val="FirstParagraph"/>
      </w:pPr>
      <w:r>
        <w:t xml:space="preserve">Based on the findings presented in this Project Report it is recommended that future strategies for journalists operating in Australia Sydney include:</w:t>
      </w:r>
    </w:p>
    <w:p>
      <w:pPr>
        <w:numPr>
          <w:ilvl w:val="0"/>
          <w:numId w:val="1001"/>
        </w:numPr>
        <w:pStyle w:val="Compact"/>
      </w:pPr>
      <w:r>
        <w:t xml:space="preserve">Leveraging data analytics tools to better understand audience preferences.</w:t>
      </w:r>
    </w:p>
    <w:p>
      <w:pPr>
        <w:numPr>
          <w:ilvl w:val="0"/>
          <w:numId w:val="1001"/>
        </w:numPr>
        <w:pStyle w:val="Compact"/>
      </w:pPr>
      <w:r>
        <w:t xml:space="preserve">Prioritizing investigative journalism that addresses local policy failures.</w:t>
      </w:r>
    </w:p>
    <w:p>
      <w:pPr>
        <w:numPr>
          <w:ilvl w:val="0"/>
          <w:numId w:val="1001"/>
        </w:numPr>
        <w:pStyle w:val="Compact"/>
      </w:pPr>
      <w:r>
        <w:t xml:space="preserve">Collaborating internationally on cross-border stories relevant to global markets via the port city connection of Australia Sydney</w:t>
      </w:r>
      <w:r>
        <w:t xml:space="preserve"> </w:t>
      </w:r>
      <w:r>
        <w:rPr>
          <w:iCs/>
          <w:i/>
          <w:bCs/>
          <w:b/>
        </w:rPr>
        <w:t xml:space="preserve">In conclusion the role of the journalist continues to evolve rapidly driven by technological advancements and societal changes. Within Australia Sydney this evolution promises exciting developments as long as commitment remains steadfast towards truthfulness accuracy and public service.</w:t>
      </w:r>
    </w:p>
    <w:bookmarkEnd w:id="26"/>
    <w:bookmarkStart w:id="27" w:name="conclusion"/>
    <w:p>
      <w:pPr>
        <w:pStyle w:val="Heading2"/>
      </w:pPr>
      <w:r>
        <w:t xml:space="preserve">8. Conclusion</w:t>
      </w:r>
    </w:p>
    <w:p>
      <w:pPr>
        <w:pStyle w:val="FirstParagraph"/>
      </w:pPr>
      <w:r>
        <w:t xml:space="preserve">The profession of journalism in Australia Sydney stands at a pivotal moment requiring adaptation innovation and ethical vigilance. By embracing new technologies while maintaining core values journalists can continue fulfilling their vital role informing the public shaping policy decisions and holding power accountable.The future looks bright provided stakeholders collaborate effectively to sustain viable business models that support high-quality reporting capabilities.</w:t>
      </w:r>
    </w:p>
    <w:bookmarkEnd w:id="27"/>
    <w:p>
      <w:pPr>
        <w:pStyle w:val="BodyText"/>
      </w:pPr>
      <w:r>
        <w:rPr>
          <w:iCs/>
          <w:i/>
        </w:rPr>
        <w:t xml:space="preserve">Note: This document serves purely informational purposes regarding professional standards applied globally but contextualized specifically for operations centered around Australia Sydney. All references made herein relate strictly journalistic practices observed regionally.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Role and Impact in Australia Sydney</dc:title>
  <dc:creator/>
  <dc:language>en</dc:language>
  <cp:keywords/>
  <dcterms:created xsi:type="dcterms:W3CDTF">2026-07-29T12:42:25Z</dcterms:created>
  <dcterms:modified xsi:type="dcterms:W3CDTF">2026-07-29T12:42:25Z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