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Montreal</w:t>
      </w:r>
    </w:p>
    <w:bookmarkStart w:id="31" w:name="X552912f93ac07ee064bb60648e7c5008185ed2f"/>
    <w:p>
      <w:pPr>
        <w:pStyle w:val="Heading1"/>
      </w:pPr>
      <w:r>
        <w:t xml:space="preserve">Project Report: Strategic Analysis of the Journalist Profession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Media and Journalism Education</w:t>
      </w:r>
      <w:r>
        <w:br/>
      </w:r>
      <w:r>
        <w:rPr>
          <w:bCs/>
          <w:b/>
        </w:rPr>
        <w:t xml:space="preserve">From:</w:t>
      </w:r>
      <w:r>
        <w:t xml:space="preserve"> </w:t>
      </w:r>
      <w:r>
        <w:t xml:space="preserve">Project Analysis Team</w:t>
      </w:r>
      <w:r>
        <w:br/>
      </w:r>
    </w:p>
    <w:p>
      <w:pPr>
        <w:pStyle w:val="BodyText"/>
      </w:pPr>
      <w:r>
        <w:t xml:space="preserve">Subject: Comprehensive Overview of the Journalist Landscape in Canada Montreal</w:t>
      </w:r>
    </w:p>
    <w:bookmarkStart w:id="20" w:name="executive-summary"/>
    <w:p>
      <w:pPr>
        <w:pStyle w:val="Heading2"/>
      </w:pPr>
      <w:r>
        <w:t xml:space="preserve">1. Executive Summary</w:t>
      </w:r>
    </w:p>
    <w:p>
      <w:pPr>
        <w:pStyle w:val="FirstParagraph"/>
      </w:pPr>
      <w:r>
        <w:t xml:space="preserve">The purpose of this project report is to provide a detailed examination of the current state, challenges, and opportunities for journalists operating within the specific geographic and cultural context of Canada Montreal. As a bilingual hub in North America with a unique legal framework rooted in civil law and strong media traditions, Canada Montreal serves as a critical case study for understanding modern journalism. This document outlines how the role of the journalist is evolving amidst digital transformation, political polarization, and regulatory changes.</w:t>
      </w:r>
    </w:p>
    <w:bookmarkEnd w:id="20"/>
    <w:bookmarkStart w:id="21" w:name="X94cc98ab09f5f4aafa48ca9749699231fcb0a7e"/>
    <w:p>
      <w:pPr>
        <w:pStyle w:val="Heading2"/>
      </w:pPr>
      <w:r>
        <w:t xml:space="preserve">2. Introduction: The Context of Canada Montreal</w:t>
      </w:r>
    </w:p>
    <w:p>
      <w:pPr>
        <w:pStyle w:val="FirstParagraph"/>
      </w:pPr>
      <w:r>
        <w:t xml:space="preserve">Canada Montreal is not merely a city; it is a cultural powerhouse that serves as the French-language media capital of North America. Located in the province of Quebec, which is part of Canada, this region possesses a distinct identity that influences journalistic practices significantly. Unlike other Canadian cities such as Toronto or Vancouver, where English dominates and U.S. influence is strong, Canada Montreal operates within a framework where French language preservation and Quebecois cultural autonomy are central themes.</w:t>
      </w:r>
    </w:p>
    <w:p>
      <w:pPr>
        <w:pStyle w:val="BodyText"/>
      </w:pPr>
      <w:r>
        <w:t xml:space="preserve">The term "Journalist" in this context carries specific legal weight. In Canada, journalists do not have a statutory privilege in the same way they might in some other jurisdictions, yet there is a strong ethical code enforced by bodies like the Quebec Association of Journalists (AQJP) and national entities like the College of Journalists of Ontario. This report explores how these professional standards apply specifically within the dynamic environment of Canada Montreal.</w:t>
      </w:r>
    </w:p>
    <w:bookmarkEnd w:id="21"/>
    <w:bookmarkStart w:id="23" w:name="the-dual-language-landscape"/>
    <w:p>
      <w:pPr>
        <w:pStyle w:val="Heading2"/>
      </w:pPr>
      <w:r>
        <w:t xml:space="preserve">3. The Dual-Language Landscape</w:t>
      </w:r>
    </w:p>
    <w:p>
      <w:pPr>
        <w:pStyle w:val="FirstParagraph"/>
      </w:pPr>
      <w:r>
        <w:t xml:space="preserve">A defining characteristic for any journalist working in Canada Montreal is bilingualism or specialized focus on one linguistic community. The media landscape includes major French-language outlets such as TVA, Radio-Canada (CBC/Radio-Canada) Quebec, Le Devoir, and La Presse. Simultaneously, there is a significant English-speaking press sector including The Gazette and Montreal Mirror.</w:t>
      </w:r>
    </w:p>
    <w:bookmarkStart w:id="22" w:name="code-of-conduct-and-ethics"/>
    <w:p>
      <w:pPr>
        <w:pStyle w:val="Heading3"/>
      </w:pPr>
      <w:r>
        <w:t xml:space="preserve">3.1 Code of Conduct and Ethics</w:t>
      </w:r>
    </w:p>
    <w:p>
      <w:pPr>
        <w:pStyle w:val="FirstParagraph"/>
      </w:pPr>
      <w:r>
        <w:t xml:space="preserve">Journalists in Canada Montreal are bound by strict ethical codes regarding accuracy, fairness, and independence. Given the sensitive nature of language politics in Quebec, journalists must navigate topics such as immigration, secularism (Bill 21), and sovereignty with heightened sensitivity. The report emphasizes that objectivity in Canada Montreal often requires an understanding of historical context that may differ from international norms.</w:t>
      </w:r>
    </w:p>
    <w:bookmarkEnd w:id="22"/>
    <w:bookmarkEnd w:id="23"/>
    <w:bookmarkStart w:id="26" w:name="Xabd0cbfd4503ca2eb6a18bbc98927a05161ff5b"/>
    <w:p>
      <w:pPr>
        <w:pStyle w:val="Heading2"/>
      </w:pPr>
      <w:r>
        <w:t xml:space="preserve">4. Technological Disruption and Digital Transformation</w:t>
      </w:r>
    </w:p>
    <w:p>
      <w:pPr>
        <w:pStyle w:val="FirstParagraph"/>
      </w:pPr>
      <w:r>
        <w:t xml:space="preserve">The traditional model of journalism, which once relied heavily on print circulation in Canada Montreal, has faced severe disruption. The decline in advertising revenue has forced newsrooms to consolidate or close entirely. This trend is evident across Canada Montreal, where several legacy publications have shifted to digital-only models or ceased operations.</w:t>
      </w:r>
    </w:p>
    <w:bookmarkStart w:id="24" w:name="the-rise-of-digital-first-strategies"/>
    <w:p>
      <w:pPr>
        <w:pStyle w:val="Heading3"/>
      </w:pPr>
      <w:r>
        <w:t xml:space="preserve">4.1 The Rise of Digital-First Strategies</w:t>
      </w:r>
    </w:p>
    <w:p>
      <w:pPr>
        <w:pStyle w:val="FirstParagraph"/>
      </w:pPr>
      <w:r>
        <w:t xml:space="preserve">To survive, the modern journalist in Canada Montreal must be a multi-skilled professional. This includes not only writing and reporting but also video editing, podcast production, and social media management. Platforms like YouTube, TikTok, and Instagram have become essential tools for reaching younger demographics in Canada Montreal who consume news primarily through mobile devices.</w:t>
      </w:r>
    </w:p>
    <w:bookmarkEnd w:id="24"/>
    <w:bookmarkStart w:id="25" w:name="misinformation-and-verification"/>
    <w:p>
      <w:pPr>
        <w:pStyle w:val="Heading3"/>
      </w:pPr>
      <w:r>
        <w:t xml:space="preserve">4.2 Misinformation and Verification</w:t>
      </w:r>
    </w:p>
    <w:p>
      <w:pPr>
        <w:pStyle w:val="FirstParagraph"/>
      </w:pPr>
      <w:r>
        <w:t xml:space="preserve">The spread of misinformation on social media platforms poses a significant threat to the integrity of journalism. In Canada Montreal, where political discourse can be highly charged regarding language laws and identity, false information spreads rapidly. Journalists are now expected to act as fact-checkers and verification experts, dedicating resources to debunking myths before they become entrenched in public opinion.</w:t>
      </w:r>
    </w:p>
    <w:bookmarkEnd w:id="25"/>
    <w:bookmarkEnd w:id="26"/>
    <w:bookmarkStart w:id="28" w:name="legal-framework-and-press-freedom"/>
    <w:p>
      <w:pPr>
        <w:pStyle w:val="Heading2"/>
      </w:pPr>
      <w:r>
        <w:t xml:space="preserve">5. Legal Framework and Press Freedom</w:t>
      </w:r>
    </w:p>
    <w:p>
      <w:pPr>
        <w:pStyle w:val="FirstParagraph"/>
      </w:pPr>
      <w:r>
        <w:t xml:space="preserve">The legal environment for the journalist in Canada Montreal is shaped by both federal Canadian law and provincial Quebec legislation. The Charter of Rights and Freedoms guarantees freedom of the press, but this is not absolute.</w:t>
      </w:r>
    </w:p>
    <w:p>
      <w:pPr>
        <w:pStyle w:val="BodyText"/>
      </w:pPr>
      <w:r>
        <w:t xml:space="preserve">Aspect</w:t>
      </w:r>
    </w:p>
    <w:p>
      <w:pPr>
        <w:pStyle w:val="BodyText"/>
      </w:pPr>
      <w:r>
        <w:t xml:space="preserve">Description</w:t>
      </w:r>
    </w:p>
    <w:p>
      <w:pPr>
        <w:pStyle w:val="BodyText"/>
      </w:pPr>
      <w:r>
        <w:t xml:space="preserve">Impact on Journalist</w:t>
      </w:r>
    </w:p>
    <w:p>
      <w:pPr>
        <w:pStyle w:val="BodyText"/>
      </w:pPr>
      <w:r>
        <w:t xml:space="preserve">td {padding:8px; border:solid #ddd;}</w:t>
      </w:r>
    </w:p>
    <w:p>
      <w:pPr>
        <w:pStyle w:val="BodyText"/>
      </w:pPr>
      <w:r>
        <w:t xml:space="preserve">Freedom of Press</w:t>
      </w:r>
      <w:r>
        <w:br/>
      </w:r>
    </w:p>
    <w:p>
      <w:pPr>
        <w:pStyle w:val="BodyText"/>
      </w:pPr>
      <w:r>
        <w:t xml:space="preserve">Allows for investigative reporting but subject to defamation laws.</w:t>
      </w:r>
    </w:p>
    <w:p>
      <w:pPr>
        <w:pStyle w:val="BodyText"/>
      </w:pPr>
      <w:r>
        <w:t xml:space="preserve">Bill 96</w:t>
      </w:r>
    </w:p>
    <w:p>
      <w:pPr>
        <w:pStyle w:val="BodyText"/>
      </w:pPr>
      <w:r>
        <w:t xml:space="preserve">French Language Charter updates</w:t>
      </w:r>
    </w:p>
    <w:p>
      <w:pPr>
        <w:pStyle w:val="BodyText"/>
      </w:pPr>
      <w:r>
        <w:t xml:space="preserve">Mandates French dominance in commerce and media, affecting operational protocols for journalists.</w:t>
      </w:r>
    </w:p>
    <w:p>
      <w:pPr>
        <w:pStyle w:val="BodyText"/>
      </w:pPr>
      <w:r>
        <w:t xml:space="preserve">Criminal Code</w:t>
      </w:r>
    </w:p>
    <w:p>
      <w:pPr>
        <w:pStyle w:val="BodyText"/>
      </w:pPr>
      <w:r>
        <w:t xml:space="preserve">National Security provisions</w:t>
      </w:r>
    </w:p>
    <w:p>
      <w:pPr>
        <w:pStyle w:val="BodyText"/>
      </w:pPr>
      <w:r>
        <w:t xml:space="preserve">&lt; td style =" padding :8 px ;border :solid#ddd "&gt;Limits source protection in cases of national security threats, impacting investigative work.</w:t>
      </w:r>
    </w:p>
    <w:p>
      <w:pPr>
        <w:pStyle w:val="BodyText"/>
      </w:pPr>
      <w:r>
        <w:t xml:space="preserve">Copyright Law</w:t>
      </w:r>
    </w:p>
    <w:p>
      <w:pPr>
        <w:pStyle w:val="BodyText"/>
      </w:pPr>
      <w:r>
        <w:t xml:space="preserve">Digital media rights</w:t>
      </w:r>
    </w:p>
    <w:p>
      <w:pPr>
        <w:pStyle w:val="BodyText"/>
      </w:pPr>
      <w:r>
        <w:t xml:space="preserve">&lt; td style =" padding :8 px ;border :solid#ddd "&gt;Implications for aggregators and how journalists are compensated for digital content usage.</w:t>
      </w:r>
    </w:p>
    <w:p>
      <w:pPr>
        <w:pStyle w:val="BodyText"/>
      </w:pPr>
      <w:r>
        <w:t xml:space="preserve">6. Economic Challenges and Sustainability The economic viability of journalism in Canada Montreal is under pressure. Traditional subscription models have struggled to replace lost advertising revenue. However, there are emerging trends such as nonprofit journalism, membership models, and grant-based funding that offer new pathways for sustainability.</w:t>
      </w:r>
    </w:p>
    <w:bookmarkStart w:id="27" w:name="niche-reporting"/>
    <w:p>
      <w:pPr>
        <w:pStyle w:val="Heading3"/>
      </w:pPr>
      <w:r>
        <w:t xml:space="preserve">6.1 Niche Reporting</w:t>
      </w:r>
    </w:p>
    <w:p>
      <w:pPr>
        <w:pStyle w:val="FirstParagraph"/>
      </w:pPr>
      <w:r>
        <w:t xml:space="preserve">Journa-lists in Canada Montreal are increasingly focusing on niche topics where they can provide deep value. This includes specialized reporting on environmental issues affecting the St. Lawrence River, local politics, and cultural events unique to Quebec’s heritage.</w:t>
      </w:r>
    </w:p>
    <w:bookmarkEnd w:id="27"/>
    <w:bookmarkEnd w:id="28"/>
    <w:bookmarkStart w:id="29" w:name="future-outlook-and-recommendations"/>
    <w:p>
      <w:pPr>
        <w:pStyle w:val="Heading2"/>
      </w:pPr>
      <w:r>
        <w:t xml:space="preserve">7. Future Outlook and Recommendations</w:t>
      </w:r>
    </w:p>
    <w:p>
      <w:pPr>
        <w:pStyle w:val="FirstParagraph"/>
      </w:pPr>
      <w:r>
        <w:t xml:space="preserve">The future of journalism in Canada Montreal depends on adaptation and resilience. The following recommendations are proposed for stakeholders involved in the media ecosystem:</w:t>
      </w:r>
    </w:p>
    <w:p>
      <w:pPr>
        <w:pStyle w:val="BodyText"/>
      </w:pPr>
      <w:r>
        <w:rPr>
          <w:bCs/>
          <w:b/>
        </w:rPr>
        <w:t xml:space="preserve">Invest in Training:</w:t>
      </w:r>
      <w:r>
        <w:t xml:space="preserve"> </w:t>
      </w:r>
      <w:r>
        <w:t xml:space="preserve">Journalism schools and training programs must emphasize digital literacy, data journalism, and ethical navigation of bilingual contexts.</w:t>
      </w:r>
    </w:p>
    <w:p>
      <w:pPr>
        <w:pStyle w:val="BodyText"/>
      </w:pPr>
      <w:r>
        <w:rPr>
          <w:bCs/>
          <w:b/>
        </w:rPr>
        <w:t xml:space="preserve">Promote Diversity: The journalist workforce in Canada Montreal should reflect the diverse demographics of the city. This includes greater inclusion of Indigenous voices, immigrant communities, and linguistic minorities beyond just English and French.</w:t>
      </w:r>
    </w:p>
    <w:p>
      <w:pPr>
        <w:pStyle w:val="BodyText"/>
      </w:pPr>
      <w:r>
        <w:rPr>
          <w:bCs/>
          <w:b/>
        </w:rPr>
        <w:t xml:space="preserve">Strengthen Public Support: Advocacy for public funding mechanisms that support independent journalism without compromising editorial integrity is crucial for the survival of local news in Canada Montreal.</w:t>
      </w:r>
    </w:p>
    <w:p>
      <w:pPr>
        <w:pStyle w:val="BodyText"/>
      </w:pPr>
      <w:r>
        <w:rPr>
          <w:bCs/>
          <w:b/>
        </w:rPr>
        <w:t xml:space="preserve">Collaborative Journalism: Encouraging cross-border and cross-outlet collaboration can help share costs and resources, allowing journalists to cover broader stories with greater depth.</w:t>
      </w:r>
    </w:p>
    <w:bookmarkEnd w:id="29"/>
    <w:bookmarkStart w:id="30" w:name="conclusion"/>
    <w:p>
      <w:pPr>
        <w:pStyle w:val="Heading2"/>
      </w:pPr>
      <w:r>
        <w:t xml:space="preserve">8. Conclusion</w:t>
      </w:r>
    </w:p>
    <w:p>
      <w:pPr>
        <w:pStyle w:val="FirstParagraph"/>
      </w:pPr>
      <w:r>
        <w:t xml:space="preserve">In conclusion, the role of the journalist in Canada Montreal is more critical than ever. As a gateway between North American culture and European Francophone traditions, this region offers a unique laboratory for media innovation and challenges. The journalist must be not only a reporter of facts but also a guardian of democratic discourse in an era of rapid change.</w:t>
      </w:r>
    </w:p>
    <w:p>
      <w:pPr>
        <w:pStyle w:val="BodyText"/>
      </w:pPr>
      <w:r>
        <w:t xml:space="preserve">The interplay between language rights, digital technology, and economic pressures defines the current reality for journalists in Canada Montreal. By understanding these dynamics, stakeholders can better support the profession and ensure that high-quality journalism continues to thrive in this vital Canadian city.</w:t>
      </w:r>
    </w:p>
    <w:p>
      <w:r>
        <w:pict>
          <v:rect style="width:0;height:1.5pt" o:hralign="center" o:hrstd="t" o:hr="t"/>
        </w:pict>
      </w:r>
    </w:p>
    <w:p>
      <w:pPr>
        <w:pStyle w:val="FirstParagraph"/>
      </w:pPr>
      <w:r>
        <w:t xml:space="preserve">This project report was generated to provide comprehensive insights into the journalistic landscape of Canada Montreal. All data and observations are based on current media trends and regulatory frameworks.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Canada Montreal</dc:title>
  <dc:creator/>
  <dc:language>en</dc:language>
  <cp:keywords/>
  <dcterms:created xsi:type="dcterms:W3CDTF">2026-07-29T14:58:30Z</dcterms:created>
  <dcterms:modified xsi:type="dcterms:W3CDTF">2026-07-29T14:58:30Z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