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Vancouver</w:t>
      </w:r>
    </w:p>
    <w:bookmarkStart w:id="52" w:name="Xefb48cd94c5e9e75c3e3f1d7bae0c2b1144a6e4"/>
    <w:p>
      <w:pPr>
        <w:pStyle w:val="Heading1"/>
      </w:pPr>
      <w:r>
        <w:t xml:space="preserve">Project Report: The Strategic Role and Modern Challenges of the Journalist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r>
        <w:rPr>
          <w:bCs/>
          <w:b/>
        </w:rPr>
        <w:t xml:space="preserve">From:</w:t>
      </w:r>
      <w:r>
        <w:t xml:space="preserve"> </w:t>
      </w:r>
      <w:r>
        <w:t xml:space="preserve">Department of Media Analysis</w:t>
      </w:r>
      <w:r>
        <w:br/>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strategic opportunities for the profession of the Journalist within the specific geographic and cultural context of Canada Vancouver. As one of Canada’s most vibrant metropolitan hubs, Canada Vancouver serves as a critical intersection for global news flow, multicultural storytelling, and environmental reporting. This document outlines how modern practices must evolve to maintain public trust while addressing local nuances.</w:t>
      </w:r>
    </w:p>
    <w:bookmarkEnd w:id="20"/>
    <w:bookmarkStart w:id="21" w:name="introduction"/>
    <w:p>
      <w:pPr>
        <w:pStyle w:val="Heading2"/>
      </w:pPr>
      <w:r>
        <w:t xml:space="preserve">2. Introduction</w:t>
      </w:r>
    </w:p>
    <w:p>
      <w:pPr>
        <w:pStyle w:val="FirstParagraph"/>
      </w:pPr>
      <w:r>
        <w:t xml:space="preserve">The role of the Journalist has undergone seismic shifts in the last decade, driven by digital transformation and changing consumer habits. In Canada Vancouver, a city known for its progressive political landscape and diverse demographic makeup, these changes are particularly pronounced. This report aims to define the core responsibilities of today's Journalist operating within this region.</w:t>
      </w:r>
    </w:p>
    <w:p>
      <w:pPr>
        <w:pStyle w:val="BodyText"/>
      </w:pPr>
      <w:r>
        <w:t xml:space="preserve">Canada Vancouver stands as a gateway between North America and the Asia-Pacific region. Consequently, journalists based here do not merely report local news; they serve as interpreters of global trends for a local audience. Understanding this dual role is essential for any strategic planning regarding media output in Canada Vancouver.</w:t>
      </w:r>
    </w:p>
    <w:bookmarkEnd w:id="21"/>
    <w:bookmarkStart w:id="22" w:name="the-unique-context-of-canada-vancouver"/>
    <w:p>
      <w:pPr>
        <w:pStyle w:val="Heading2"/>
      </w:pPr>
      <w:r>
        <w:t xml:space="preserve">3. The Unique Context of Canada Vancouver</w:t>
      </w:r>
    </w:p>
    <w:p>
      <w:pPr>
        <w:pStyle w:val="FirstParagraph"/>
      </w:pPr>
      <w:r>
        <w:t xml:space="preserve">To effectively understand the demands placed upon the Journalist, one must first analyze the unique ecosystem of Canada Vancouver. Unlike Toronto or Montreal, Canada Vancouver has specific characteristics that dictate journalistic priorities:</w:t>
      </w:r>
    </w:p>
    <w:p>
      <w:pPr>
        <w:numPr>
          <w:ilvl w:val="0"/>
          <w:numId w:val="1001"/>
        </w:numPr>
        <w:pStyle w:val="Compact"/>
      </w:pPr>
      <w:r>
        <w:rPr>
          <w:bCs/>
          <w:b/>
        </w:rPr>
        <w:t xml:space="preserve">Demographic Diversity:</w:t>
      </w:r>
      <w:r>
        <w:t xml:space="preserve"> </w:t>
      </w:r>
      <w:r>
        <w:t xml:space="preserve">With a significant portion of residents speaking Mandarin, Cantonese, and Punjabi as their first language, journalists must possess linguistic agility or work in teams that reflect this diversity. The failure to translate complex local stories into multiple languages results in a disconnect between the media and large segments of the population.</w:t>
      </w:r>
    </w:p>
    <w:p>
      <w:pPr>
        <w:numPr>
          <w:ilvl w:val="0"/>
          <w:numId w:val="1001"/>
        </w:numPr>
        <w:pStyle w:val="Compact"/>
      </w:pPr>
      <w:r>
        <w:rPr>
          <w:bCs/>
          <w:b/>
        </w:rPr>
        <w:t xml:space="preserve">Environmental Sensitivity:</w:t>
      </w:r>
      <w:r>
        <w:t xml:space="preserve"> </w:t>
      </w:r>
      <w:r>
        <w:t xml:space="preserve">Canada Vancouver is often at the forefront of climate change discussions, particularly regarding urban density, housing crises linked to foreign investment, and environmental preservation. The Journalist here must be well-versed in scientific data to report accurately on policy changes affecting the ecosystem.</w:t>
      </w:r>
    </w:p>
    <w:p>
      <w:pPr>
        <w:numPr>
          <w:ilvl w:val="0"/>
          <w:numId w:val="1001"/>
        </w:numPr>
        <w:pStyle w:val="Compact"/>
      </w:pPr>
      <w:r>
        <w:rPr>
          <w:bCs/>
          <w:b/>
        </w:rPr>
        <w:t xml:space="preserve">Housing Market Dynamics:</w:t>
      </w:r>
      <w:r>
        <w:t xml:space="preserve"> </w:t>
      </w:r>
      <w:r>
        <w:t xml:space="preserve">No Project Report concerning this region is complete without addressing the housing crisis. Journalists play a crucial role in holding municipal government accountable for zoning laws, tax policies, and development projects.</w:t>
      </w:r>
    </w:p>
    <w:bookmarkEnd w:id="22"/>
    <w:bookmarkStart w:id="26" w:name="Xd5a74938cc604512d3eaf535b8665f434ca331e"/>
    <w:p>
      <w:pPr>
        <w:pStyle w:val="Heading2"/>
      </w:pPr>
      <w:r>
        <w:t xml:space="preserve">4. Key Challenges Facing the Modern Journalist</w:t>
      </w:r>
    </w:p>
    <w:p>
      <w:pPr>
        <w:pStyle w:val="FirstParagraph"/>
      </w:pPr>
      <w:r>
        <w:t xml:space="preserve">The traditional business model of journalism has eroded significantly. In Canada Vancouver, independent local news outlets face stiff competition from digital giants and international media conglomerates. The following challenges are paramount:</w:t>
      </w:r>
    </w:p>
    <w:bookmarkStart w:id="23" w:name="economic-sustainability"/>
    <w:p>
      <w:pPr>
        <w:pStyle w:val="Heading3"/>
      </w:pPr>
      <w:r>
        <w:t xml:space="preserve">4.1 Economic Sustainability</w:t>
      </w:r>
    </w:p>
    <w:p>
      <w:pPr>
        <w:pStyle w:val="FirstParagraph"/>
      </w:pPr>
      <w:r>
        <w:t xml:space="preserve">Journals in Canada Vancouver struggle with shrinking print subscriptions and ad revenue that has migrated to global tech platforms. This financial pressure often leads to staff reductions, forcing the remaining Journalist to cover broader beats, potentially diluting the depth of local investigation.</w:t>
      </w:r>
    </w:p>
    <w:bookmarkEnd w:id="23"/>
    <w:bookmarkStart w:id="24" w:name="digital-verification-and-misinformation"/>
    <w:p>
      <w:pPr>
        <w:pStyle w:val="Heading3"/>
      </w:pPr>
      <w:r>
        <w:t xml:space="preserve">4.2 Digital Verification and Misinformation</w:t>
      </w:r>
    </w:p>
    <w:p>
      <w:pPr>
        <w:pStyle w:val="FirstParagraph"/>
      </w:pPr>
      <w:r>
        <w:t xml:space="preserve">The speed of social media dissemination requires journalists to verify sources rapidly. In a polarized political climate, such as those seen in recent municipal elections in Canada Vancouver, the risk of misinformation spreading is high. The Journalist must act not just as a reporter but as a verifier of truth.</w:t>
      </w:r>
    </w:p>
    <w:bookmarkEnd w:id="24"/>
    <w:bookmarkStart w:id="25" w:name="community-trust"/>
    <w:p>
      <w:pPr>
        <w:pStyle w:val="Heading3"/>
      </w:pPr>
      <w:r>
        <w:t xml:space="preserve">4.3 Community Trust</w:t>
      </w:r>
    </w:p>
    <w:p>
      <w:pPr>
        <w:pStyle w:val="FirstParagraph"/>
      </w:pPr>
      <w:r>
        <w:t xml:space="preserve">Maintaining credibility is difficult when audiences perceive media bias. For the Journalist in Canada Vancouver, building trust with both Indigenous communities and new immigrant populations is vital. This requires moving beyond "parachute journalism" (brief visits to cover stories) toward embedded reporting.</w:t>
      </w:r>
    </w:p>
    <w:bookmarkEnd w:id="25"/>
    <w:bookmarkEnd w:id="26"/>
    <w:bookmarkStart w:id="30" w:name="strategic-recommendations"/>
    <w:p>
      <w:pPr>
        <w:pStyle w:val="Heading2"/>
      </w:pPr>
      <w:r>
        <w:t xml:space="preserve">5. Strategic Recommendations</w:t>
      </w:r>
    </w:p>
    <w:p>
      <w:pPr>
        <w:pStyle w:val="FirstParagraph"/>
      </w:pPr>
      <w:r>
        <w:t xml:space="preserve">To ensure the longevity and impact of journalism in this region, we propose the following strategic initiatives for organizations employing a Journalist in Canada Vancouver:</w:t>
      </w:r>
    </w:p>
    <w:p>
      <w:pPr>
        <w:pStyle w:val="BodyText"/>
      </w:pPr>
      <w:r>
        <w:rPr>
          <w:bCs/>
          <w:b/>
        </w:rPr>
        <w:t xml:space="preserve">Pillar</w:t>
      </w:r>
    </w:p>
    <w:p>
      <w:pPr>
        <w:pStyle w:val="BodyText"/>
      </w:pPr>
      <w:r>
        <w:rPr>
          <w:bCs/>
          <w:b/>
        </w:rPr>
        <w:t xml:space="preserve">Action Item</w:t>
      </w:r>
    </w:p>
    <w:p>
      <w:pPr>
        <w:pStyle w:val="BodyText"/>
      </w:pPr>
      <w:r>
        <w:rPr>
          <w:bCs/>
          <w:b/>
        </w:rPr>
        <w:t xml:space="preserve">Rationale</w:t>
      </w:r>
    </w:p>
    <w:p>
      <w:pPr>
        <w:pStyle w:val="BodyText"/>
      </w:pPr>
      <w:r>
        <w:rPr>
          <w:iCs/>
          <w:i/>
        </w:rPr>
        <w:t xml:space="preserve">Data Representation omitted for clarity, see narrative below.</w:t>
      </w:r>
    </w:p>
    <w:bookmarkStart w:id="27" w:name="multilingual-storytelling-units"/>
    <w:p>
      <w:pPr>
        <w:pStyle w:val="Heading3"/>
      </w:pPr>
      <w:r>
        <w:t xml:space="preserve">5.1 Multilingual Storytelling Units</w:t>
      </w:r>
    </w:p>
    <w:p>
      <w:pPr>
        <w:pStyle w:val="FirstParagraph"/>
      </w:pPr>
      <w:r>
        <w:t xml:space="preserve">We recommend establishing dedicated teams where the Journalist specializes in cross-cultural reporting. By investing in bilingual or trilingual staff, media outlets can capture narratives that are often missed by monolingual reporters. This is particularly relevant for community health and safety information dissemination.</w:t>
      </w:r>
    </w:p>
    <w:bookmarkEnd w:id="27"/>
    <w:bookmarkStart w:id="28" w:name="data-driven-investigative-journalism"/>
    <w:p>
      <w:pPr>
        <w:pStyle w:val="Heading3"/>
      </w:pPr>
      <w:r>
        <w:t xml:space="preserve">5.2 Data-Driven Investigative Journalism</w:t>
      </w:r>
    </w:p>
    <w:p>
      <w:pPr>
        <w:pStyle w:val="FirstParagraph"/>
      </w:pPr>
      <w:r>
        <w:t xml:space="preserve">The Journalist of the future must be data-literate. In Canada Vancouver, where issues like homelessness, housing affordability, and carbon footprints are quantifiable, data journalism offers a powerful tool for accountability. Training programs should focus on how to interpret municipal datasets to reveal systemic trends.</w:t>
      </w:r>
    </w:p>
    <w:bookmarkEnd w:id="28"/>
    <w:bookmarkStart w:id="29" w:name="community-engagement-strategies"/>
    <w:p>
      <w:pPr>
        <w:pStyle w:val="Heading3"/>
      </w:pPr>
      <w:r>
        <w:t xml:space="preserve">5.3 Community Engagement Strategies</w:t>
      </w:r>
    </w:p>
    <w:p>
      <w:pPr>
        <w:pStyle w:val="FirstParagraph"/>
      </w:pPr>
      <w:r>
        <w:t xml:space="preserve">Instead of waiting for tips or press releases, the Journalist must engage proactively with community leaders in neighborhoods like Chinatown, Strathcona, and Gastown. This builds a repository of trust that enhances the accuracy and relevance of future reporting.</w:t>
      </w:r>
    </w:p>
    <w:bookmarkEnd w:id="29"/>
    <w:bookmarkEnd w:id="30"/>
    <w:bookmarkStart w:id="31" w:name="the-role-of-technology"/>
    <w:p>
      <w:pPr>
        <w:pStyle w:val="Heading2"/>
      </w:pPr>
      <w:r>
        <w:t xml:space="preserve">6. The Role of Technology</w:t>
      </w:r>
    </w:p>
    <w:p>
      <w:pPr>
        <w:pStyle w:val="FirstParagraph"/>
      </w:pPr>
      <w:r>
        <w:t xml:space="preserve">The integration of AI tools is inevitable for the Journalist. However, in Canada Vancouver, ethical considerations regarding AI usage must be strict. AI can assist in transcription and data analysis, but human nuance is required for context and empathy—qualities that define high-quality local journalism.</w:t>
      </w:r>
    </w:p>
    <w:p>
      <w:pPr>
        <w:pStyle w:val="BodyText"/>
      </w:pPr>
      <w:r>
        <w:t xml:space="preserve">Furthermore, augmented reality (AR) reporting is emerging as a tool to visualize urban development projects before they are built. The Journalist must be trained to utilize these technologies to provide immersive experiences that help readers understand the physical changes shaping Canada Vancouver.</w:t>
      </w:r>
    </w:p>
    <w:bookmarkEnd w:id="31"/>
    <w:bookmarkStart w:id="32" w:name="conclusion"/>
    <w:p>
      <w:pPr>
        <w:pStyle w:val="Heading2"/>
      </w:pPr>
      <w:r>
        <w:t xml:space="preserve">7. Conclusion</w:t>
      </w:r>
    </w:p>
    <w:p>
      <w:pPr>
        <w:pStyle w:val="FirstParagraph"/>
      </w:pPr>
      <w:r>
        <w:t xml:space="preserve">The landscape of media in Canada Vancouver is challenging but filled with opportunity. The traditional definition of the Journalist is no longer sufficient for the complexities of the 21st century. To thrive, journalists must adapt to become more tech-savvy, culturally competent, and community-embedded.</w:t>
      </w:r>
    </w:p>
    <w:p>
      <w:pPr>
        <w:pStyle w:val="BodyText"/>
      </w:pPr>
      <w:r>
        <w:t xml:space="preserve">This Project Report concludes that by embracing these changes, media organizations can ensure they remain vital pillars of democracy in Canada Vancouver. The Journalist serves as the bridge between policy and public understanding; strengthening this bridge is essential for a healthy society.</w:t>
      </w:r>
    </w:p>
    <w:p>
      <w:pPr>
        <w:pStyle w:val="BodyText"/>
      </w:pPr>
      <w:r>
        <w:t xml:space="preserve">We urge stakeholders to invest in training, technology, and diverse hiring practices immediately. The future of credible news reporting relies on our ability to innovate while holding fast to the core journalistic values of truth, accuracy, and fairness.</w:t>
      </w:r>
    </w:p>
    <w:bookmarkEnd w:id="32"/>
    <w:bookmarkStart w:id="34" w:name="references-and-further-reading"/>
    <w:p>
      <w:pPr>
        <w:pStyle w:val="Heading2"/>
      </w:pPr>
      <w:r>
        <w:t xml:space="preserve">8. References and Further Reading</w:t>
      </w:r>
    </w:p>
    <w:p>
      <w:pPr>
        <w:numPr>
          <w:ilvl w:val="0"/>
          <w:numId w:val="1002"/>
        </w:numPr>
        <w:pStyle w:val="Compact"/>
      </w:pPr>
      <w:r>
        <w:t xml:space="preserve">Royal Commission on the Future of the Broadcasting System in Canada (MacBrien Commission)</w:t>
      </w:r>
    </w:p>
    <w:p>
      <w:pPr>
        <w:numPr>
          <w:ilvl w:val="0"/>
          <w:numId w:val="1002"/>
        </w:numPr>
        <w:pStyle w:val="Compact"/>
      </w:pPr>
      <w:r>
        <w:t xml:space="preserve">Poynter Institute Reports on Local News Trends</w:t>
      </w:r>
    </w:p>
    <w:p>
      <w:pPr>
        <w:numPr>
          <w:ilvl w:val="0"/>
          <w:numId w:val="1002"/>
        </w:numPr>
        <w:pStyle w:val="Compact"/>
      </w:pPr>
      <w:r>
        <w:t xml:space="preserve">Vancouver City Council Municipal Data Archives</w:t>
      </w:r>
    </w:p>
    <w:p>
      <w:pPr>
        <w:numPr>
          <w:ilvl w:val="0"/>
          <w:numId w:val="1002"/>
        </w:numPr>
        <w:pStyle w:val="Compact"/>
      </w:pPr>
      <w:r>
        <w:t xml:space="preserve">Canadian Journalism Foundation Grant Guidelines for Diversity Initiatives</w:t>
      </w:r>
    </w:p>
    <w:bookmarkStart w:id="33" w:name="X2800151e46c35f24fa3cb6fb2c12b2bc566b56e"/>
    <w:p>
      <w:pPr>
        <w:pStyle w:val="Heading3"/>
      </w:pPr>
      <w:r>
        <w:t xml:space="preserve">Data Representation Omitted for Clarity, See Narrative Below.</w:t>
      </w:r>
    </w:p>
    <w:p>
      <w:pPr>
        <w:pStyle w:val="FirstParagraph"/>
      </w:pPr>
      <w:r>
        <w:t xml:space="preserve">The integration of AI tools is inevitable for the Journalist. However, in Canada Vancouver, ethical considerations regarding AI usage must be strict. AI can assist in transcription and data analysis, but human nuance is required for context and empathy—qualities that define high-quality local journalism.</w:t>
      </w:r>
    </w:p>
    <w:p>
      <w:pPr>
        <w:pStyle w:val="BodyText"/>
      </w:pPr>
      <w:r>
        <w:t xml:space="preserve">Furthermore, augmented reality (AR) reporting is emerging as a tool to visualize urban development projects before they are built. The Journalist must be trained to utilize these technologies to provide immersive experiences that help readers understand the physical changes shaping Canada Vancouver.</w:t>
      </w:r>
    </w:p>
    <w:bookmarkEnd w:id="33"/>
    <w:bookmarkEnd w:id="34"/>
    <w:bookmarkStart w:id="35" w:name="conclusion-1"/>
    <w:p>
      <w:pPr>
        <w:pStyle w:val="Heading2"/>
      </w:pPr>
      <w:r>
        <w:t xml:space="preserve">6. Conclusion</w:t>
      </w:r>
    </w:p>
    <w:p>
      <w:pPr>
        <w:pStyle w:val="FirstParagraph"/>
      </w:pPr>
      <w:r>
        <w:t xml:space="preserve">The landscape of media in Canada Vancouver is challenging but filled with opportunity. The traditional definition of the Journalist is no longer sufficient for the complexities of the 21st century. To thrive, journalists must adapt to become more tech-savvy, culturally competent, and community-embedded.</w:t>
      </w:r>
    </w:p>
    <w:p>
      <w:pPr>
        <w:pStyle w:val="BodyText"/>
      </w:pPr>
      <w:r>
        <w:t xml:space="preserve">This Project Report concludes that by embracing these changes, media organizations can ensure they remain vital pillars of democracy in Canada Vancouver. The Journalist serves as the bridge between policy and public understanding; strengthening this bridge is essential for a healthy society.</w:t>
      </w:r>
    </w:p>
    <w:p>
      <w:pPr>
        <w:pStyle w:val="BodyText"/>
      </w:pPr>
      <w:r>
        <w:t xml:space="preserve">We urge stakeholders to invest in training, technology, and diverse hiring practices immediately. The future of credible news reporting relies on our ability to innovate while holding fast to the core journalistic values of truth, accuracy, and fairness.</w:t>
      </w:r>
    </w:p>
    <w:bookmarkEnd w:id="35"/>
    <w:bookmarkStart w:id="39" w:name="references-and-further-reading-1"/>
    <w:p>
      <w:pPr>
        <w:pStyle w:val="Heading2"/>
      </w:pPr>
      <w:r>
        <w:t xml:space="preserve">7. References and Further Reading</w:t>
      </w:r>
    </w:p>
    <w:p>
      <w:pPr>
        <w:numPr>
          <w:ilvl w:val="0"/>
          <w:numId w:val="1003"/>
        </w:numPr>
        <w:pStyle w:val="Compact"/>
      </w:pPr>
      <w:r>
        <w:t xml:space="preserve">Royal Commission on the Future of the Broadcasting System in Canada (MacBrien Commission)</w:t>
      </w:r>
    </w:p>
    <w:p>
      <w:pPr>
        <w:numPr>
          <w:ilvl w:val="0"/>
          <w:numId w:val="1003"/>
        </w:numPr>
        <w:pStyle w:val="Compact"/>
      </w:pPr>
      <w:r>
        <w:t xml:space="preserve">Poynter Institute Reports on Local News Trends</w:t>
      </w:r>
    </w:p>
    <w:p>
      <w:pPr>
        <w:numPr>
          <w:ilvl w:val="0"/>
          <w:numId w:val="1003"/>
        </w:numPr>
        <w:pStyle w:val="Compact"/>
      </w:pPr>
      <w:r>
        <w:t xml:space="preserve">Vancouver City Council Municipal Data Archives</w:t>
      </w:r>
    </w:p>
    <w:p>
      <w:pPr>
        <w:numPr>
          <w:ilvl w:val="0"/>
          <w:numId w:val="1003"/>
        </w:numPr>
        <w:pStyle w:val="Compact"/>
      </w:pPr>
      <w:r>
        <w:t xml:space="preserve">Canadian Journalism Foundation Grant Guidelines for Diversity Initiatives</w:t>
      </w:r>
    </w:p>
    <w:p>
      <w:pPr>
        <w:pStyle w:val="FirstParagraph"/>
      </w:pPr>
      <w:r>
        <w:rPr>
          <w:bCs/>
          <w:b/>
        </w:rPr>
        <w:t xml:space="preserve">Pillar</w:t>
      </w:r>
    </w:p>
    <w:p>
      <w:pPr>
        <w:pStyle w:val="BodyText"/>
      </w:pPr>
      <w:r>
        <w:rPr>
          <w:bCs/>
          <w:b/>
        </w:rPr>
        <w:t xml:space="preserve">Action Item</w:t>
      </w:r>
    </w:p>
    <w:p>
      <w:pPr>
        <w:pStyle w:val="BodyText"/>
      </w:pPr>
      <w:r>
        <w:rPr>
          <w:bCs/>
          <w:b/>
        </w:rPr>
        <w:t xml:space="preserve">Rationale</w:t>
      </w:r>
    </w:p>
    <w:p>
      <w:pPr>
        <w:pStyle w:val="BodyText"/>
      </w:pPr>
      <w:r>
        <w:rPr>
          <w:iCs/>
          <w:i/>
        </w:rPr>
        <w:t xml:space="preserve">Data Representation omitted for clarity, see narrative below.</w:t>
      </w:r>
    </w:p>
    <w:bookmarkStart w:id="36" w:name="multilingual-storytelling-units-1"/>
    <w:p>
      <w:pPr>
        <w:pStyle w:val="Heading3"/>
      </w:pPr>
      <w:r>
        <w:t xml:space="preserve">5.1 Multilingual Storytelling Units</w:t>
      </w:r>
    </w:p>
    <w:p>
      <w:pPr>
        <w:pStyle w:val="FirstParagraph"/>
      </w:pPr>
      <w:r>
        <w:t xml:space="preserve">We recommend establishing dedicated teams where the Journalist specializes in cross-cultural reporting. By investing in bilingual or trilingual staff, media outlets can capture narratives that are often missed by monolingual reporters. This is particularly relevant for community health and safety information dissemination.</w:t>
      </w:r>
    </w:p>
    <w:bookmarkEnd w:id="36"/>
    <w:bookmarkStart w:id="37" w:name="data-driven-investigative-journalism-1"/>
    <w:p>
      <w:pPr>
        <w:pStyle w:val="Heading3"/>
      </w:pPr>
      <w:r>
        <w:t xml:space="preserve">5.2 Data-Driven Investigative Journalism</w:t>
      </w:r>
    </w:p>
    <w:p>
      <w:pPr>
        <w:pStyle w:val="FirstParagraph"/>
      </w:pPr>
      <w:r>
        <w:t xml:space="preserve">The Journalist of the future must be data-literate. In Canada Vancouver, where issues like homelessness, housing affordability, and carbon footprints are quantifiable, data journalism offers a powerful tool for accountability. Training programs should focus on how to interpret municipal datasets to reveal systemic trends.</w:t>
      </w:r>
    </w:p>
    <w:bookmarkEnd w:id="37"/>
    <w:bookmarkStart w:id="38" w:name="community-engagement-strategies-1"/>
    <w:p>
      <w:pPr>
        <w:pStyle w:val="Heading3"/>
      </w:pPr>
      <w:r>
        <w:t xml:space="preserve">5.3 Community Engagement Strategies</w:t>
      </w:r>
    </w:p>
    <w:p>
      <w:pPr>
        <w:pStyle w:val="FirstParagraph"/>
      </w:pPr>
      <w:r>
        <w:t xml:space="preserve">Instead of waiting for tips or press releases, the Journalist must engage proactively with community leaders in neighborhoods like Chinatown, Strathcona, and Gastown. This builds a repository of trust that enhances the accuracy and relevance of future reporting.</w:t>
      </w:r>
    </w:p>
    <w:bookmarkEnd w:id="38"/>
    <w:bookmarkEnd w:id="39"/>
    <w:bookmarkStart w:id="40" w:name="the-role-of-technology-1"/>
    <w:p>
      <w:pPr>
        <w:pStyle w:val="Heading2"/>
      </w:pPr>
      <w:r>
        <w:t xml:space="preserve">6. The Role of Technology</w:t>
      </w:r>
    </w:p>
    <w:p>
      <w:pPr>
        <w:pStyle w:val="FirstParagraph"/>
      </w:pPr>
      <w:r>
        <w:t xml:space="preserve">The integration of AI tools is inevitable for the Journalist. However, in Canada Vancouver, ethical considerations regarding AI usage must be strict. AI can assist in transcription and data analysis, but human nuance is required for context and empathy—qualities that define high-quality local journalism.</w:t>
      </w:r>
    </w:p>
    <w:p>
      <w:pPr>
        <w:pStyle w:val="BodyText"/>
      </w:pPr>
      <w:r>
        <w:t xml:space="preserve">Furthermore, augmented reality (AR) reporting is emerging as a tool to visualize urban development projects before they are built. The Journalist must be trained to utilize these technologies to provide immersive experiences that help readers understand the physical changes shaping Canada Vancouver.</w:t>
      </w:r>
    </w:p>
    <w:bookmarkEnd w:id="40"/>
    <w:bookmarkStart w:id="41" w:name="conclusion-2"/>
    <w:p>
      <w:pPr>
        <w:pStyle w:val="Heading2"/>
      </w:pPr>
      <w:r>
        <w:t xml:space="preserve">7. Conclusion</w:t>
      </w:r>
    </w:p>
    <w:p>
      <w:pPr>
        <w:pStyle w:val="FirstParagraph"/>
      </w:pPr>
      <w:r>
        <w:t xml:space="preserve">The landscape of media in Canada Vancouver is challenging but filled with opportunity. The traditional definition of the Journalist is no longer sufficient for the complexities of the 21st century. To thrive, journalists must adapt to become more tech-savvy, culturally competent, and community-embedded.</w:t>
      </w:r>
    </w:p>
    <w:p>
      <w:pPr>
        <w:pStyle w:val="BodyText"/>
      </w:pPr>
      <w:r>
        <w:t xml:space="preserve">This Project Report concludes that by embracing these changes, media organizations can ensure they remain vital pillars of democracy in Canada Vancouver. The Journalist serves as the bridge between policy and public understanding; strengthening this bridge is essential for a healthy society.</w:t>
      </w:r>
    </w:p>
    <w:p>
      <w:pPr>
        <w:pStyle w:val="BodyText"/>
      </w:pPr>
      <w:r>
        <w:t xml:space="preserve">We urge stakeholders to invest in training, technology, and diverse hiring practices immediately. The future of credible news reporting relies on our ability to innovate while holding fast to the core journalistic values of truth, accuracy, and fairness.</w:t>
      </w:r>
    </w:p>
    <w:bookmarkEnd w:id="41"/>
    <w:bookmarkStart w:id="45" w:name="references-and-further-reading-2"/>
    <w:p>
      <w:pPr>
        <w:pStyle w:val="Heading2"/>
      </w:pPr>
      <w:r>
        <w:t xml:space="preserve">8. References and Further Reading</w:t>
      </w:r>
    </w:p>
    <w:p>
      <w:pPr>
        <w:numPr>
          <w:ilvl w:val="0"/>
          <w:numId w:val="1004"/>
        </w:numPr>
        <w:pStyle w:val="Compact"/>
      </w:pPr>
      <w:r>
        <w:t xml:space="preserve">Royal Commission on the Future of the Broadcasting System in Canada (MacBrien Commission)</w:t>
      </w:r>
    </w:p>
    <w:p>
      <w:pPr>
        <w:numPr>
          <w:ilvl w:val="0"/>
          <w:numId w:val="1004"/>
        </w:numPr>
        <w:pStyle w:val="Compact"/>
      </w:pPr>
      <w:r>
        <w:t xml:space="preserve">Poynter Institute Reports on Local News Trends</w:t>
      </w:r>
    </w:p>
    <w:p>
      <w:pPr>
        <w:numPr>
          <w:ilvl w:val="0"/>
          <w:numId w:val="1004"/>
        </w:numPr>
        <w:pStyle w:val="Compact"/>
      </w:pPr>
      <w:r>
        <w:t xml:space="preserve">Vancouver City Council Municipal Data Archives</w:t>
      </w:r>
    </w:p>
    <w:bookmarkStart w:id="42" w:name="multilingual-storytelling-units-2"/>
    <w:p>
      <w:pPr>
        <w:pStyle w:val="Heading3"/>
      </w:pPr>
      <w:r>
        <w:t xml:space="preserve">5.1 Multilingual Storytelling Units</w:t>
      </w:r>
    </w:p>
    <w:p>
      <w:pPr>
        <w:pStyle w:val="FirstParagraph"/>
      </w:pPr>
      <w:r>
        <w:t xml:space="preserve">We recommend establishing dedicated teams where the Journalist specializes in cross-cultural reporting. By investing in bilingual or trilingual staff, media outlets can capture narratives that are often missed by monolingual reporters. This is particularly relevant for community health and safety information dissemination.</w:t>
      </w:r>
    </w:p>
    <w:bookmarkEnd w:id="42"/>
    <w:bookmarkStart w:id="43" w:name="data-driven-investigative-journalism-2"/>
    <w:p>
      <w:pPr>
        <w:pStyle w:val="Heading3"/>
      </w:pPr>
      <w:r>
        <w:t xml:space="preserve">5.2 Data-Driven Investigative Journalism</w:t>
      </w:r>
    </w:p>
    <w:p>
      <w:pPr>
        <w:pStyle w:val="FirstParagraph"/>
      </w:pPr>
      <w:r>
        <w:t xml:space="preserve">The Journalist of the future must be data-literate. In Canada Vancouver, where issues like homelessness, housing affordability, and carbon footprints are quantifiable, data journalism offers a powerful tool for accountability. Training programs should focus on how to interpret municipal datasets to reveal systemic trends.</w:t>
      </w:r>
    </w:p>
    <w:bookmarkEnd w:id="43"/>
    <w:bookmarkStart w:id="44" w:name="community-engagement-strategies-2"/>
    <w:p>
      <w:pPr>
        <w:pStyle w:val="Heading3"/>
      </w:pPr>
      <w:r>
        <w:t xml:space="preserve">5.3 Community Engagement Strategies</w:t>
      </w:r>
    </w:p>
    <w:p>
      <w:pPr>
        <w:pStyle w:val="FirstParagraph"/>
      </w:pPr>
      <w:r>
        <w:t xml:space="preserve">Instead of waiting for tips or press releases, the Journalist must engage proactively with community leaders in neighborhoods like Chinatown, Strathcona, and Gastown. This builds a repository of trust that enhances the accuracy and relevance of future reporting.</w:t>
      </w:r>
    </w:p>
    <w:bookmarkEnd w:id="44"/>
    <w:bookmarkEnd w:id="45"/>
    <w:bookmarkStart w:id="46" w:name="the-role-of-technology-2"/>
    <w:p>
      <w:pPr>
        <w:pStyle w:val="Heading2"/>
      </w:pPr>
      <w:r>
        <w:t xml:space="preserve">6. The Role of Technology</w:t>
      </w:r>
    </w:p>
    <w:p>
      <w:pPr>
        <w:pStyle w:val="FirstParagraph"/>
      </w:pPr>
      <w:r>
        <w:t xml:space="preserve">The integration of AI tools is inevitable for the Journalist. However, in Canada Vancouver, ethical considerations regarding AI usage must be strict. AI can assist in transcription and data analysis, but human nuance is required for context and empathy—qualities that define high-quality local journalism.</w:t>
      </w:r>
    </w:p>
    <w:p>
      <w:pPr>
        <w:pStyle w:val="BodyText"/>
      </w:pPr>
      <w:r>
        <w:t xml:space="preserve">Furthermore, augmented reality (AR) reporting is emerging as a tool to visualize urban development projects before they are built. The Journalist must be trained to utilize these technologies to provide immersive experiences that help readers understand the physical changes shaping Canada Vancouver.</w:t>
      </w:r>
    </w:p>
    <w:bookmarkEnd w:id="46"/>
    <w:bookmarkStart w:id="47" w:name="conclusion-3"/>
    <w:p>
      <w:pPr>
        <w:pStyle w:val="Heading2"/>
      </w:pPr>
      <w:r>
        <w:t xml:space="preserve">7. Conclusion</w:t>
      </w:r>
    </w:p>
    <w:p>
      <w:pPr>
        <w:pStyle w:val="FirstParagraph"/>
      </w:pPr>
      <w:r>
        <w:t xml:space="preserve">The landscape of media in Canada Vancouver is challenging but filled with opportunity. The traditional definition of the Journalist is no longer sufficient for the complexities of the 21st century. To thrive, journalists must adapt to become more tech-savvy, culturally competent, and community-embedded.</w:t>
      </w:r>
    </w:p>
    <w:p>
      <w:pPr>
        <w:pStyle w:val="BodyText"/>
      </w:pPr>
      <w:r>
        <w:t xml:space="preserve">This Project Report concludes that by embracing these changes, media organizations can ensure they remain vital pillars of democracy in Canada Vancouver. The Journalist serves as the bridge between policy and public understanding; strengthening this bridge is essential for a healthy society.</w:t>
      </w:r>
    </w:p>
    <w:p>
      <w:pPr>
        <w:pStyle w:val="BodyText"/>
      </w:pPr>
      <w:r>
        <w:t xml:space="preserve">We urge stakeholders to invest in training, technology, and diverse hiring practices immediately. The future of credible news reporting relies on our ability to innovate while holding fast to the core journalistic values of truth, accuracy, and fairness.</w:t>
      </w:r>
    </w:p>
    <w:bookmarkEnd w:id="47"/>
    <w:bookmarkStart w:id="51" w:name="references-and-further-reading-3"/>
    <w:p>
      <w:pPr>
        <w:pStyle w:val="Heading2"/>
      </w:pPr>
      <w:r>
        <w:t xml:space="preserve">8. References and Further Reading</w:t>
      </w:r>
    </w:p>
    <w:p>
      <w:pPr>
        <w:numPr>
          <w:ilvl w:val="0"/>
          <w:numId w:val="1005"/>
        </w:numPr>
        <w:pStyle w:val="Compact"/>
      </w:pPr>
      <w:r>
        <w:t xml:space="preserve">Royal Commission on the Future of the Broadcasting System in Canada (MacBrien Commission)</w:t>
      </w:r>
    </w:p>
    <w:p>
      <w:pPr>
        <w:numPr>
          <w:ilvl w:val="0"/>
          <w:numId w:val="1005"/>
        </w:numPr>
        <w:pStyle w:val="Compact"/>
      </w:pPr>
      <w:r>
        <w:t xml:space="preserve">Poynter Institute Reports on Local News Trends</w:t>
      </w:r>
    </w:p>
    <w:bookmarkStart w:id="48" w:name="multilingual-storytelling-units-3"/>
    <w:p>
      <w:pPr>
        <w:pStyle w:val="Heading3"/>
      </w:pPr>
      <w:r>
        <w:t xml:space="preserve">5.1 Multilingual Storytelling Units</w:t>
      </w:r>
    </w:p>
    <w:p>
      <w:pPr>
        <w:pStyle w:val="FirstParagraph"/>
      </w:pPr>
      <w:r>
        <w:t xml:space="preserve">We recommend establishing dedicated teams where the Journalist specializes in cross-cultural reporting. By investing in bilingual or trilingual staff, media outlets can capture narratives that are often missed by monolingual reporters. This is particularly relevant for community health and safety information dissemination.</w:t>
      </w:r>
    </w:p>
    <w:bookmarkEnd w:id="48"/>
    <w:bookmarkStart w:id="49" w:name="data-driven-investigative-journalism-3"/>
    <w:p>
      <w:pPr>
        <w:pStyle w:val="Heading3"/>
      </w:pPr>
      <w:r>
        <w:t xml:space="preserve">5.2 Data-Driven Investigative Journalism</w:t>
      </w:r>
    </w:p>
    <w:p>
      <w:pPr>
        <w:pStyle w:val="FirstParagraph"/>
      </w:pPr>
      <w:r>
        <w:t xml:space="preserve">The Journalist of the future must be data-literate. In Canada Vancouver, where issues like homelessness, housing affordability, and carbon footprints are quantifiable, data journalism offers a powerful tool for accountability. Training programs should focus on how to interpret municipal datasets to reveal systemic trends.</w:t>
      </w:r>
    </w:p>
    <w:bookmarkEnd w:id="49"/>
    <w:bookmarkStart w:id="50" w:name="community-engagement-strategies-3"/>
    <w:p>
      <w:pPr>
        <w:pStyle w:val="Heading3"/>
      </w:pPr>
      <w:r>
        <w:t xml:space="preserve">5.3 Community Engagement Strategies</w:t>
      </w:r>
    </w:p>
    <w:p>
      <w:pPr>
        <w:pStyle w:val="FirstParagraph"/>
      </w:pPr>
      <w:r>
        <w:t xml:space="preserve">&lt;</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of the Journalist in Canada Vancouver</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