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Mumbai</w:t>
      </w:r>
    </w:p>
    <w:bookmarkStart w:id="21" w:name="project-report"/>
    <w:p>
      <w:pPr>
        <w:pStyle w:val="Heading1"/>
      </w:pPr>
      <w:r>
        <w:t xml:space="preserve">Project Report</w:t>
      </w:r>
    </w:p>
    <w:bookmarkStart w:id="20" w:name="Xafb46c4765a0de6b618529f34f4ef7667a480c4"/>
    <w:p>
      <w:pPr>
        <w:pStyle w:val="Heading2"/>
      </w:pPr>
      <w:r>
        <w:t xml:space="preserve">The State, Challenges, and Future of the Journalist in India Mumbai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Media Ethics Committee &amp; Stakeholders</w:t>
      </w:r>
    </w:p>
    <w:bookmarkEnd w:id="20"/>
    <w:bookmarkEnd w:id="21"/>
    <w:bookmarkStart w:id="22" w:name="executive-summary"/>
    <w:p>
      <w:pPr>
        <w:pStyle w:val="Heading2"/>
      </w:pPr>
      <w:r>
        <w:t xml:space="preserve">1. Executive Summary</w:t>
      </w:r>
    </w:p>
    <w:p>
      <w:pPr>
        <w:pStyle w:val="FirstParagraph"/>
      </w:pPr>
      <w:r>
        <w:t xml:space="preserve">This Project Report provides a comprehensive analysis of the professional landscape for the Journalist operating within the dynamic urban environment of India Mumbai. As the financial capital and entertainment hub of India, Mumbai serves as a critical nexus for national news, corporate developments, and cultural storytelling. This document outlines the unique pressures faced by media professionals in this specific geographic location, analyzes structural shifts in journalism due to digital transformation, and proposes frameworks for ethical resilience and professional sustainability. The core objective is to ensure that the Journalist remains an unbiased pillar of democracy amidst rapid technological change and intense market competition in India Mumbai.</w:t>
      </w:r>
    </w:p>
    <w:bookmarkEnd w:id="22"/>
    <w:bookmarkStart w:id="23" w:name="introduction-the-pulse-of-india-mumbai"/>
    <w:p>
      <w:pPr>
        <w:pStyle w:val="Heading2"/>
      </w:pPr>
      <w:r>
        <w:t xml:space="preserve">2. Introduction: The Pulse of India Mumbai</w:t>
      </w:r>
    </w:p>
    <w:p>
      <w:pPr>
        <w:pStyle w:val="FirstParagraph"/>
      </w:pPr>
      <w:r>
        <w:t xml:space="preserve">Media, in its traditional sense, has long been synonymous with the bustling corridors of Nariman Point and the historic newsrooms of Churchgate. For decades,</w:t>
      </w:r>
      <w:r>
        <w:t xml:space="preserve"> </w:t>
      </w:r>
      <w:r>
        <w:rPr>
          <w:bCs/>
          <w:b/>
        </w:rPr>
        <w:t xml:space="preserve">India Mumbai</w:t>
      </w:r>
      <w:r>
        <w:t xml:space="preserve"> </w:t>
      </w:r>
      <w:r>
        <w:t xml:space="preserve">has acted as the primary dispatch center for national narratives. However, the role of the Journalist today is vastly different from that of previous generations. The convergence of traditional print, television broadcasting, and digital-first platforms has created a hyper-accelerated news cycle. This Project Report aims to dissect these changes through three lenses: technological disruption, ethical challenges specific to the metropolitan context of India Mumbai, and strategies for future-proofing the profession.</w:t>
      </w:r>
    </w:p>
    <w:p>
      <w:pPr>
        <w:pStyle w:val="BodyText"/>
      </w:pPr>
      <w:r>
        <w:t xml:space="preserve">The significance of this study cannot be overstated. As the economic heartbeat of India, Mumbai generates a disproportionate amount of financial and political news. Consequently, the Journalist here holds significant sway over public opinion and market confidence. Understanding how to navigate this high-stakes environment is crucial for maintaining journalistic integrity.</w:t>
      </w:r>
    </w:p>
    <w:bookmarkEnd w:id="23"/>
    <w:bookmarkStart w:id="27" w:name="key-challenges-facing-the-journalist"/>
    <w:p>
      <w:pPr>
        <w:pStyle w:val="Heading2"/>
      </w:pPr>
      <w:r>
        <w:t xml:space="preserve">3. Key Challenges Facing the Journalist</w:t>
      </w:r>
    </w:p>
    <w:bookmarkStart w:id="24" w:name="X65512f36b905c43d7ce27c6da73046e71b89c34"/>
    <w:p>
      <w:pPr>
        <w:pStyle w:val="Heading3"/>
      </w:pPr>
      <w:r>
        <w:t xml:space="preserve">3.1 The Digital Disruption and Speed vs. Accuracy</w:t>
      </w:r>
    </w:p>
    <w:p>
      <w:pPr>
        <w:pStyle w:val="FirstParagraph"/>
      </w:pPr>
      <w:r>
        <w:t xml:space="preserve">In the context of India Mumbai, where information spreads rapidly through both traditional channels and social media networks, the pressure on every individual Journalist is immense. The "breaking news" culture demands instant reporting, often at the expense of verification. For a professional operating in this region, distinguishing between genuine news gathering and rumor-mongering has become a critical ethical battle. The report highlights that many young journalists entering the field in India Mumbai are forced to prioritize speed over depth to remain relevant in a crowded market.</w:t>
      </w:r>
    </w:p>
    <w:bookmarkEnd w:id="24"/>
    <w:bookmarkStart w:id="25" w:name="X35837a7e1230bbe0a74055860a65aa83eb1ca1c"/>
    <w:p>
      <w:pPr>
        <w:pStyle w:val="Heading3"/>
      </w:pPr>
      <w:r>
        <w:t xml:space="preserve">3.2 Financial Pressures and Advertiser Influence</w:t>
      </w:r>
    </w:p>
    <w:p>
      <w:pPr>
        <w:pStyle w:val="FirstParagraph"/>
      </w:pPr>
      <w:r>
        <w:t xml:space="preserve">Mumbai is home to the Bombay Stock Exchange (BSE) and National Stock Exchange (NSE), making it the center of corporate India. Journalists covering economic beats often face subtle or overt pressure from advertisers and corporate stakeholders. This Project Report identifies a growing concern regarding "advertorials" disguised as hard news. Maintaining editorial independence while operating within the economic ecosystem of India Mumbai requires robust internal safeguards and a recommitment to ethical codes.</w:t>
      </w:r>
    </w:p>
    <w:bookmarkEnd w:id="25"/>
    <w:bookmarkStart w:id="26" w:name="safety-and-legal-intimidation"/>
    <w:p>
      <w:pPr>
        <w:pStyle w:val="Heading3"/>
      </w:pPr>
      <w:r>
        <w:t xml:space="preserve">3.3 Safety and Legal Intimidation</w:t>
      </w:r>
    </w:p>
    <w:p>
      <w:pPr>
        <w:pStyle w:val="FirstParagraph"/>
      </w:pPr>
      <w:r>
        <w:t xml:space="preserve">The physical environment for a Journalist in India Mumbai can be volatile, particularly when covering protests, civic issues in densely populated areas like Dharavi or Slum rehabilitation controversies. The report notes an increase in legal intimidation tactics against media personnel investigating corruption or sensitive civic infrastructure projects. Ensuring the safety of the Journalist is not just a personnel issue but a matter of press freedom essential for the democratic health of India Mumbai.</w:t>
      </w:r>
    </w:p>
    <w:bookmarkEnd w:id="26"/>
    <w:bookmarkEnd w:id="27"/>
    <w:bookmarkStart w:id="28" w:name="Xcfa817d4945315da4920ac350bbf9779c560a5a"/>
    <w:p>
      <w:pPr>
        <w:pStyle w:val="Heading2"/>
      </w:pPr>
      <w:r>
        <w:t xml:space="preserve">4. Technological Adaptation and Media Literacy</w:t>
      </w:r>
    </w:p>
    <w:p>
      <w:pPr>
        <w:pStyle w:val="FirstParagraph"/>
      </w:pPr>
      <w:r>
        <w:t xml:space="preserve">To remain effective, the modern Journalist must adopt a multi-disciplinary skill set. This Project Report recommends that media houses in India Mumbai invest heavily in training programs focused on data journalism, investigative video editing, and digital security protocols.</w:t>
      </w:r>
    </w:p>
    <w:p>
      <w:pPr>
        <w:numPr>
          <w:ilvl w:val="0"/>
          <w:numId w:val="1001"/>
        </w:numPr>
        <w:pStyle w:val="Compact"/>
      </w:pPr>
      <w:r>
        <w:rPr>
          <w:bCs/>
          <w:b/>
        </w:rPr>
        <w:t xml:space="preserve">Data Journalism:</w:t>
      </w:r>
      <w:r>
        <w:t xml:space="preserve"> </w:t>
      </w:r>
      <w:r>
        <w:t xml:space="preserve">With Mumbai generating vast amounts of urban data (traffic, pollution, housing), Journalists must learn to analyze datasets to tell compelling stories rather than relying solely on press releases.</w:t>
      </w:r>
    </w:p>
    <w:p>
      <w:pPr>
        <w:numPr>
          <w:ilvl w:val="0"/>
          <w:numId w:val="1001"/>
        </w:numPr>
        <w:pStyle w:val="Compact"/>
      </w:pPr>
      <w:r>
        <w:rPr>
          <w:bCs/>
          <w:b/>
        </w:rPr>
        <w:t xml:space="preserve">Digital Security:</w:t>
      </w:r>
      <w:r>
        <w:t xml:space="preserve"> </w:t>
      </w:r>
      <w:r>
        <w:t xml:space="preserve">Protecting sources and personal data is paramount. The report suggests implementing encrypted communication tools and regular cybersecurity audits for newsrooms operating in high-risk zones of India Mumbai.</w:t>
      </w:r>
    </w:p>
    <w:p>
      <w:pPr>
        <w:numPr>
          <w:ilvl w:val="0"/>
          <w:numId w:val="1001"/>
        </w:numPr>
        <w:pStyle w:val="Compact"/>
      </w:pPr>
      <w:r>
        <w:rPr>
          <w:bCs/>
          <w:b/>
        </w:rPr>
        <w:t xml:space="preserve">Voice of the People:</w:t>
      </w:r>
      <w:r>
        <w:t xml:space="preserve"> </w:t>
      </w:r>
      <w:r>
        <w:t xml:space="preserve">Utilizing social media not just for distribution, but as a tool for grassroots reporting. Citizen journalism can supplement traditional reporting, allowing the Journalist to capture authentic narratives from across the sprawling metropolis.</w:t>
      </w:r>
    </w:p>
    <w:bookmarkEnd w:id="28"/>
    <w:bookmarkStart w:id="29" w:name="proposed-ethical-framework"/>
    <w:p>
      <w:pPr>
        <w:pStyle w:val="Heading2"/>
      </w:pPr>
      <w:r>
        <w:t xml:space="preserve">5. Proposed Ethical Framework</w:t>
      </w:r>
    </w:p>
    <w:p>
      <w:pPr>
        <w:pStyle w:val="FirstParagraph"/>
      </w:pPr>
      <w:r>
        <w:t xml:space="preserve">This section outlines a proposed code of conduct specifically tailored for media professionals in India Mumbai. It emphasizes:</w:t>
      </w:r>
    </w:p>
    <w:p>
      <w:pPr>
        <w:numPr>
          <w:ilvl w:val="0"/>
          <w:numId w:val="1002"/>
        </w:numPr>
        <w:pStyle w:val="Compact"/>
      </w:pPr>
      <w:r>
        <w:rPr>
          <w:bCs/>
          <w:b/>
        </w:rPr>
        <w:t xml:space="preserve">Spatial Neutrality:</w:t>
      </w:r>
      <w:r>
        <w:t xml:space="preserve"> </w:t>
      </w:r>
      <w:r>
        <w:t xml:space="preserve">Journalists must maintain impartiality regardless of the neighborhood being reported on, avoiding bias against marginalized communities often found in informal settlements.</w:t>
      </w:r>
    </w:p>
    <w:p>
      <w:pPr>
        <w:numPr>
          <w:ilvl w:val="0"/>
          <w:numId w:val="1002"/>
        </w:numPr>
        <w:pStyle w:val="Compact"/>
      </w:pPr>
      <w:r>
        <w:rPr>
          <w:bCs/>
          <w:b/>
        </w:rPr>
        <w:t xml:space="preserve">Civic Responsibility:</w:t>
      </w:r>
      <w:r>
        <w:t xml:space="preserve"> </w:t>
      </w:r>
      <w:r>
        <w:t xml:space="preserve">A commitment to reporting that aids civic improvement rather than sensationalizing infrastructure failures for clickbait.</w:t>
      </w:r>
    </w:p>
    <w:p>
      <w:pPr>
        <w:numPr>
          <w:ilvl w:val="0"/>
          <w:numId w:val="1002"/>
        </w:numPr>
        <w:pStyle w:val="Compact"/>
      </w:pPr>
      <w:r>
        <w:rPr>
          <w:bCs/>
          <w:b/>
        </w:rPr>
        <w:t xml:space="preserve">Economic Integrity:</w:t>
      </w:r>
      <w:r>
        <w:t xml:space="preserve"> </w:t>
      </w:r>
      <w:r>
        <w:t xml:space="preserve">Strict separation of advertising revenue from editorial decision-making processes within media organizations based in India Mumbai.</w:t>
      </w:r>
    </w:p>
    <w:bookmarkEnd w:id="29"/>
    <w:bookmarkStart w:id="30" w:name="conclusion-and-recommendations"/>
    <w:p>
      <w:pPr>
        <w:pStyle w:val="Heading2"/>
      </w:pPr>
      <w:r>
        <w:t xml:space="preserve">6. Conclusion and Recommendations</w:t>
      </w:r>
    </w:p>
    <w:p>
      <w:pPr>
        <w:pStyle w:val="FirstParagraph"/>
      </w:pPr>
      <w:r>
        <w:t xml:space="preserve">The Journalist remains a vital organ in the body of society, particularly in a complex, fast-paced city like India Mumbai. However, the tools and tactics must evolve. This Project Report concludes that without significant investment in digital literacy, legal protection mechanisms, and ethical reinforcement, the credibility of media institutions may erode.</w:t>
      </w:r>
    </w:p>
    <w:p>
      <w:pPr>
        <w:pStyle w:val="BodyText"/>
      </w:pPr>
      <w:r>
        <w:t xml:space="preserve">We recommend three immediate actions:</w:t>
      </w:r>
    </w:p>
    <w:p>
      <w:pPr>
        <w:numPr>
          <w:ilvl w:val="0"/>
          <w:numId w:val="1003"/>
        </w:numPr>
        <w:pStyle w:val="Compact"/>
      </w:pPr>
      <w:r>
        <w:rPr>
          <w:bCs/>
          <w:b/>
        </w:rPr>
        <w:t xml:space="preserve">Action 1:</w:t>
      </w:r>
      <w:r>
        <w:t xml:space="preserve"> </w:t>
      </w:r>
      <w:r>
        <w:t xml:space="preserve">Establish a dedicated "Mumbai Media Watch" body to monitor adherence to ethical standards among local outlets.</w:t>
      </w:r>
    </w:p>
    <w:p>
      <w:pPr>
        <w:numPr>
          <w:ilvl w:val="0"/>
          <w:numId w:val="1003"/>
        </w:numPr>
        <w:pStyle w:val="Compact"/>
      </w:pPr>
      <w:r>
        <w:rPr>
          <w:bCs/>
          <w:b/>
        </w:rPr>
        <w:t xml:space="preserve">Action 2:</w:t>
      </w:r>
      <w:r>
        <w:t xml:space="preserve"> </w:t>
      </w:r>
      <w:r>
        <w:t xml:space="preserve">Launch mentorship programs pairing veteran journalists with new entrants in India Mumbai to transfer institutional knowledge about navigating complex political and corporate landscapes.</w:t>
      </w:r>
    </w:p>
    <w:p>
      <w:pPr>
        <w:numPr>
          <w:ilvl w:val="0"/>
          <w:numId w:val="1003"/>
        </w:numPr>
        <w:pStyle w:val="Compact"/>
      </w:pPr>
      <w:r>
        <w:rPr>
          <w:bCs/>
          <w:b/>
        </w:rPr>
        <w:t xml:space="preserve">Action 3:</w:t>
      </w:r>
      <w:r>
        <w:t xml:space="preserve"> </w:t>
      </w:r>
      <w:r>
        <w:t xml:space="preserve">Develop a standardized "Safety Protocol" for Journalists covering high-tension civic events in the city.</w:t>
      </w:r>
    </w:p>
    <w:p>
      <w:pPr>
        <w:pStyle w:val="FirstParagraph"/>
      </w:pPr>
      <w:r>
        <w:t xml:space="preserve">In summary, the future of journalism depends on our ability to adapt while holding fast to core values. By addressing the unique challenges of operating in India Mumbai, we can ensure that the Journalist continues to serve as an unbiased, informative, and essential voice for all citizens. This document serves as a foundational step toward that goal.</w:t>
      </w:r>
    </w:p>
    <w:p>
      <w:pPr>
        <w:pStyle w:val="BodyText"/>
      </w:pPr>
      <w:r>
        <w:t xml:space="preserve">© 2023 Media Research Initiative | Document Classification: Internal Project Report</w:t>
      </w:r>
    </w:p>
    <w:p>
      <w:pPr>
        <w:pStyle w:val="BodyText"/>
      </w:pPr>
      <w:r>
        <w:t xml:space="preserve">Prepared for stakeholders in India Mumbai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India Mumbai</dc:title>
  <dc:creator/>
  <dc:language>en</dc:language>
  <cp:keywords/>
  <dcterms:created xsi:type="dcterms:W3CDTF">2026-07-29T18:36:10Z</dcterms:created>
  <dcterms:modified xsi:type="dcterms:W3CDTF">2026-07-29T18:36:10Z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