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Journalism</w:t>
      </w:r>
      <w:r>
        <w:t xml:space="preserve"> </w:t>
      </w:r>
      <w:r>
        <w:t xml:space="preserve">in</w:t>
      </w:r>
      <w:r>
        <w:t xml:space="preserve"> </w:t>
      </w:r>
      <w:r>
        <w:t xml:space="preserve">Iraq</w:t>
      </w:r>
      <w:r>
        <w:t xml:space="preserve"> </w:t>
      </w:r>
      <w:r>
        <w:t xml:space="preserve">Baghdad</w:t>
      </w:r>
    </w:p>
    <w:bookmarkStart w:id="20" w:name="Xffe819397bc8cc6648475d2f2fc707cad529add"/>
    <w:p>
      <w:pPr>
        <w:pStyle w:val="Heading1"/>
      </w:pPr>
      <w:r>
        <w:t xml:space="preserve">Project Report on Media Development and Safety Standards</w:t>
      </w:r>
    </w:p>
    <w:p>
      <w:pPr>
        <w:pStyle w:val="FirstParagraph"/>
      </w:pPr>
      <w:r>
        <w:rPr>
          <w:bCs/>
          <w:b/>
        </w:rPr>
        <w:t xml:space="preserve">Date:</w:t>
      </w:r>
      <w:r>
        <w:t xml:space="preserve"> </w:t>
      </w:r>
      <w:r>
        <w:t xml:space="preserve">October 26, 2023</w:t>
      </w:r>
      <w:r>
        <w:br/>
      </w:r>
      <w:r>
        <w:rPr>
          <w:bCs/>
          <w:b/>
        </w:rPr>
        <w:t xml:space="preserve">To:</w:t>
      </w:r>
      <w:r>
        <w:t xml:space="preserve">The Ministry of Culture and Media, Iraq</w:t>
      </w:r>
      <w:r>
        <w:br/>
      </w:r>
      <w:r>
        <w:rPr>
          <w:bCs/>
          <w:b/>
        </w:rPr>
        <w:t xml:space="preserve">From:</w:t>
      </w:r>
      <w:r>
        <w:t xml:space="preserve">The Independent Journalistic Initiative Team</w:t>
      </w:r>
      <w:r>
        <w:br/>
      </w:r>
    </w:p>
    <w:bookmarkEnd w:id="20"/>
    <w:bookmarkStart w:id="21" w:name="executive-summary"/>
    <w:p>
      <w:pPr>
        <w:pStyle w:val="Heading2"/>
      </w:pPr>
      <w:r>
        <w:t xml:space="preserve">1. Executive Summary</w:t>
      </w:r>
    </w:p>
    <w:p>
      <w:pPr>
        <w:pStyle w:val="FirstParagraph"/>
      </w:pPr>
      <w:r>
        <w:t xml:space="preserve">This Project Report outlines a comprehensive strategy aimed at revitalizing the media landscape within Iraq Baghdad. The primary objective is to establish robust safety protocols, ethical guidelines, and digital security measures for active journalists operating in this complex region. As the capital city remains a hub of political activity and social change, the role of the</w:t>
      </w:r>
      <w:r>
        <w:t xml:space="preserve"> </w:t>
      </w:r>
      <w:r>
        <w:rPr>
          <w:bCs/>
          <w:b/>
        </w:rPr>
        <w:t xml:space="preserve">Journalist</w:t>
      </w:r>
      <w:r>
        <w:t xml:space="preserve"> </w:t>
      </w:r>
      <w:r>
        <w:t xml:space="preserve">is pivotal yet perilous. This document details our assessment of current conditions in Iraq Baghdad and proposes actionable steps to mitigate risks while fostering an environment where free press can thrive without fear of retribution or violence.</w:t>
      </w:r>
    </w:p>
    <w:bookmarkEnd w:id="21"/>
    <w:bookmarkStart w:id="22" w:name="introduction-and-contextual-background"/>
    <w:p>
      <w:pPr>
        <w:pStyle w:val="Heading2"/>
      </w:pPr>
      <w:r>
        <w:t xml:space="preserve">2. Introduction and Contextual Background</w:t>
      </w:r>
    </w:p>
    <w:p>
      <w:pPr>
        <w:pStyle w:val="FirstParagraph"/>
      </w:pPr>
      <w:r>
        <w:t xml:space="preserve">The media environment in Iraq Baghdad is characterized by a delicate balance between newfound democratic freedoms and persistent security challenges. Since the stabilization efforts of recent years, there has been a significant increase in the number of reporting outlets; however, these institutions often lack the resources to protect their staff adequately. The term</w:t>
      </w:r>
      <w:r>
        <w:t xml:space="preserve"> </w:t>
      </w:r>
      <w:r>
        <w:rPr>
          <w:bCs/>
          <w:b/>
        </w:rPr>
        <w:t xml:space="preserve">Journalist</w:t>
      </w:r>
      <w:r>
        <w:t xml:space="preserve"> </w:t>
      </w:r>
      <w:r>
        <w:t xml:space="preserve">here refers not only to traditional reporters but also to digital content creators, bloggers, and independent video producers who contribute significantly to public discourse.</w:t>
      </w:r>
    </w:p>
    <w:p>
      <w:pPr>
        <w:pStyle w:val="BodyText"/>
      </w:pPr>
      <w:r>
        <w:t xml:space="preserve">In Iraq Baghdad, the stakes are high. Reporters frequently cover sensitive topics ranging from corruption allegations within government sectors to security operations involving various militias. Without proper training and infrastructure, these individuals face severe threats including physical abduction, cyber harassment, and legal persecution. This project seeks to address these vulnerabilities by creating a sustainable support system tailored specifically for the unique demands of working as a</w:t>
      </w:r>
      <w:r>
        <w:t xml:space="preserve"> </w:t>
      </w:r>
      <w:r>
        <w:rPr>
          <w:bCs/>
          <w:b/>
        </w:rPr>
        <w:t xml:space="preserve">Journalist</w:t>
      </w:r>
      <w:r>
        <w:t xml:space="preserve"> </w:t>
      </w:r>
      <w:r>
        <w:t xml:space="preserve">in Iraq Baghdad.</w:t>
      </w:r>
    </w:p>
    <w:bookmarkEnd w:id="22"/>
    <w:bookmarkStart w:id="26" w:name="objectives-of-the-initiative"/>
    <w:p>
      <w:pPr>
        <w:pStyle w:val="Heading2"/>
      </w:pPr>
      <w:r>
        <w:t xml:space="preserve">3. Objectives of the Initiative</w:t>
      </w:r>
    </w:p>
    <w:p>
      <w:pPr>
        <w:pStyle w:val="FirstParagraph"/>
      </w:pPr>
      <w:r>
        <w:t xml:space="preserve">The core objectives of this project are multifaceted, designed to address both immediate safety concerns and long-term professional development:</w:t>
      </w:r>
    </w:p>
    <w:bookmarkStart w:id="23" w:name="enhancing-physical-safety-protocols"/>
    <w:p>
      <w:pPr>
        <w:pStyle w:val="Heading3"/>
      </w:pPr>
      <w:r>
        <w:t xml:space="preserve">3.1 Enhancing Physical Safety Protocols</w:t>
      </w:r>
    </w:p>
    <w:p>
      <w:pPr>
        <w:pStyle w:val="FirstParagraph"/>
      </w:pPr>
      <w:r>
        <w:t xml:space="preserve">A primary goal is to equip every registered journalist operating in Iraq Baghdad with essential safety kits. These kits include satellite phones, first aid supplies, and protective gear suitable for conflict zones. Furthermore, we aim to establish a 24/7 emergency response network that connects reporters with secure transportation and medical evacuation services specifically within the capital region.</w:t>
      </w:r>
    </w:p>
    <w:bookmarkEnd w:id="23"/>
    <w:bookmarkStart w:id="24" w:name="digital-security-and-cyber-defense"/>
    <w:p>
      <w:pPr>
        <w:pStyle w:val="Heading3"/>
      </w:pPr>
      <w:r>
        <w:t xml:space="preserve">3.2 Digital Security and Cyber Defense</w:t>
      </w:r>
    </w:p>
    <w:p>
      <w:pPr>
        <w:pStyle w:val="FirstParagraph"/>
      </w:pPr>
      <w:r>
        <w:t xml:space="preserve">In the modern era, digital threats are as potent as physical ones. This project mandates the implementation of advanced encryption tools and secure communication platforms for all participating media houses in Iraq Baghdad. We will conduct rigorous workshops on cybersecurity hygiene, ensuring that sources and identities remain protected from state surveillance and non-state actor espionage.</w:t>
      </w:r>
    </w:p>
    <w:bookmarkEnd w:id="24"/>
    <w:bookmarkStart w:id="25" w:name="ethical-training-and-legal-support"/>
    <w:p>
      <w:pPr>
        <w:pStyle w:val="Heading3"/>
      </w:pPr>
      <w:r>
        <w:t xml:space="preserve">3.3 Ethical Training and Legal Support</w:t>
      </w:r>
    </w:p>
    <w:p>
      <w:pPr>
        <w:pStyle w:val="FirstParagraph"/>
      </w:pPr>
      <w:r>
        <w:t xml:space="preserve">To maintain credibility, it is crucial that the definition of a professional</w:t>
      </w:r>
      <w:r>
        <w:t xml:space="preserve"> </w:t>
      </w:r>
      <w:r>
        <w:rPr>
          <w:bCs/>
          <w:b/>
        </w:rPr>
        <w:t xml:space="preserve">Journalist</w:t>
      </w:r>
      <w:r>
        <w:t xml:space="preserve"> </w:t>
      </w:r>
      <w:r>
        <w:t xml:space="preserve">includes a strong adherence to ethical standards. This project will fund legal aid clinics in Iraq Baghdad, providing lawyers who specialize in media law to defend reporters against frivolous lawsuits intended to silence them. Additionally, training modules on objective reporting and bias mitigation will be distributed across all major newsrooms.</w:t>
      </w:r>
    </w:p>
    <w:bookmarkEnd w:id="25"/>
    <w:bookmarkEnd w:id="26"/>
    <w:bookmarkStart w:id="30" w:name="methodology-and-implementation-strategy"/>
    <w:p>
      <w:pPr>
        <w:pStyle w:val="Heading2"/>
      </w:pPr>
      <w:r>
        <w:t xml:space="preserve">4. Methodology and Implementation Strategy</w:t>
      </w:r>
    </w:p>
    <w:p>
      <w:pPr>
        <w:pStyle w:val="FirstParagraph"/>
      </w:pPr>
      <w:r>
        <w:t xml:space="preserve">The implementation of this project follows a phased approach designed to ensure maximum impact while minimizing disruption to ongoing operations in Iraq Baghdad.</w:t>
      </w:r>
    </w:p>
    <w:bookmarkStart w:id="27" w:name="phase-1-assessment-and-registration"/>
    <w:p>
      <w:pPr>
        <w:pStyle w:val="Heading3"/>
      </w:pPr>
      <w:r>
        <w:t xml:space="preserve">Phase 1: Assessment and Registration</w:t>
      </w:r>
    </w:p>
    <w:p>
      <w:pPr>
        <w:pStyle w:val="FirstParagraph"/>
      </w:pPr>
      <w:r>
        <w:t xml:space="preserve">The initial phase involves conducting a comprehensive survey of all media organizations operating in Iraq Baghdad. This audit will identify the specific needs of each outlet regarding safety equipment and training. Simultaneously, a registry of individual journalists will be established, allowing for targeted support distribution.</w:t>
      </w:r>
    </w:p>
    <w:bookmarkEnd w:id="27"/>
    <w:bookmarkStart w:id="28" w:name="phase-2-capacity-building-workshops"/>
    <w:p>
      <w:pPr>
        <w:pStyle w:val="Heading3"/>
      </w:pPr>
      <w:r>
        <w:t xml:space="preserve">Phase 2: Capacity Building Workshops</w:t>
      </w:r>
    </w:p>
    <w:p>
      <w:pPr>
        <w:pStyle w:val="FirstParagraph"/>
      </w:pPr>
      <w:r>
        <w:t xml:space="preserve">Once the assessment is complete, we will launch a series of intensive workshops. These sessions will focus on hostile environment awareness training (HEAT), digital forensics, and investigative journalism techniques. Participation in these workshops is mandatory for all journalists wishing to access the project’s insurance and legal support funds in Iraq Baghdad.</w:t>
      </w:r>
    </w:p>
    <w:bookmarkEnd w:id="28"/>
    <w:bookmarkStart w:id="29" w:name="phase-3-infrastructure-development"/>
    <w:p>
      <w:pPr>
        <w:pStyle w:val="Heading3"/>
      </w:pPr>
      <w:r>
        <w:t xml:space="preserve">Phase 3: Infrastructure Development</w:t>
      </w:r>
    </w:p>
    <w:p>
      <w:pPr>
        <w:pStyle w:val="FirstParagraph"/>
      </w:pPr>
      <w:r>
        <w:t xml:space="preserve">The final phase involves the physical distribution of safety kits and the installation of secure server backups for participating media houses. We will also establish a "Safe House" network in central neighborhoods of Iraq Baghdad, providing temporary refuge for journalists under threat.</w:t>
      </w:r>
    </w:p>
    <w:bookmarkEnd w:id="29"/>
    <w:bookmarkEnd w:id="30"/>
    <w:bookmarkStart w:id="31" w:name="risk-management-and-challenges"/>
    <w:p>
      <w:pPr>
        <w:pStyle w:val="Heading2"/>
      </w:pPr>
      <w:r>
        <w:t xml:space="preserve">5. Risk Management and Challenges</w:t>
      </w:r>
    </w:p>
    <w:p>
      <w:pPr>
        <w:pStyle w:val="FirstParagraph"/>
      </w:pPr>
      <w:r>
        <w:t xml:space="preserve">Implementing this project in Iraq Baghdad presents several challenges that must be carefully managed. Political sensitivity is a major concern; certain factions may view independent journalism as a threat to their interests. Therefore, neutrality must be maintained at all times by the project implementation team.</w:t>
      </w:r>
    </w:p>
    <w:p>
      <w:pPr>
        <w:pStyle w:val="BodyText"/>
      </w:pPr>
      <w:r>
        <w:t xml:space="preserve">Additionally, financial sustainability is a key challenge. While initial funding has been secured from international donors committed to press freedom in Iraq Baghdad, long-term viability requires local sponsorship and partnerships with regional media alliances. We anticipate that establishing a coalition of media owners who recognize the mutual benefit of safe journalism will help mitigate these financial risks.</w:t>
      </w:r>
    </w:p>
    <w:bookmarkEnd w:id="31"/>
    <w:bookmarkStart w:id="32" w:name="expected-outcomes-and-impact"/>
    <w:p>
      <w:pPr>
        <w:pStyle w:val="Heading2"/>
      </w:pPr>
      <w:r>
        <w:t xml:space="preserve">6. Expected Outcomes and Impact</w:t>
      </w:r>
    </w:p>
    <w:p>
      <w:pPr>
        <w:pStyle w:val="FirstParagraph"/>
      </w:pPr>
      <w:r>
        <w:t xml:space="preserve">The successful execution of this project will yield significant positive outcomes for the region. First, there is projected to be a measurable reduction in incidents involving harm to journalists working in Iraq Baghdad. By providing tangible resources, we empower the individual journalist to navigate dangerous situations with greater confidence and safety.</w:t>
      </w:r>
    </w:p>
    <w:p>
      <w:pPr>
        <w:pStyle w:val="BodyText"/>
      </w:pPr>
      <w:r>
        <w:t xml:space="preserve">Secondly, the quality of journalism is expected to improve. With access to better legal support and ethical training, reporters will be less susceptible to coercion or misinformation. This leads to more accurate reporting on critical issues affecting the citizens of Iraq Baghdad, fostering a more informed electorate.</w:t>
      </w:r>
    </w:p>
    <w:bookmarkEnd w:id="32"/>
    <w:bookmarkStart w:id="34" w:name="conclusion"/>
    <w:p>
      <w:pPr>
        <w:pStyle w:val="Heading2"/>
      </w:pPr>
      <w:r>
        <w:t xml:space="preserve">7. Conclusion</w:t>
      </w:r>
    </w:p>
    <w:p>
      <w:pPr>
        <w:pStyle w:val="FirstParagraph"/>
      </w:pPr>
      <w:r>
        <w:t xml:space="preserve">In conclusion, this Project Report underscores the urgent need for structured support systems for media professionals in Iraq Baghdad. The role of the</w:t>
      </w:r>
      <w:r>
        <w:t xml:space="preserve"> </w:t>
      </w:r>
      <w:r>
        <w:rPr>
          <w:bCs/>
          <w:b/>
        </w:rPr>
        <w:t xml:space="preserve">Journalist</w:t>
      </w:r>
      <w:r>
        <w:t xml:space="preserve"> </w:t>
      </w:r>
      <w:r>
        <w:t xml:space="preserve">cannot be overstated; they are the eyes and ears of society, providing accountability and truth in a post-conflict environment. By investing in their safety, training, and legal rights, we invest in the stability and democratic future of Iraq Baghdad.</w:t>
      </w:r>
    </w:p>
    <w:p>
      <w:pPr>
        <w:pStyle w:val="BodyText"/>
      </w:pPr>
      <w:r>
        <w:t xml:space="preserve">We call upon all stakeholders—including government bodies, international NGOs, and private sector partners—to collaborate on this initiative. Together, we can create an ecosystem where the</w:t>
      </w:r>
      <w:r>
        <w:t xml:space="preserve"> </w:t>
      </w:r>
      <w:r>
        <w:rPr>
          <w:bCs/>
          <w:b/>
        </w:rPr>
        <w:t xml:space="preserve">Journalist</w:t>
      </w:r>
      <w:r>
        <w:t xml:space="preserve"> </w:t>
      </w:r>
      <w:r>
        <w:t xml:space="preserve">is protected, respected, and empowered to serve the people of Iraq Baghdad effectively. The time for action is now; delay only increases the vulnerability of those who risk everything to bring us the news.</w:t>
      </w:r>
    </w:p>
    <w:bookmarkStart w:id="33" w:name="approval-and-signatures"/>
    <w:p>
      <w:pPr>
        <w:pStyle w:val="Heading3"/>
      </w:pPr>
      <w:r>
        <w:t xml:space="preserve">Approval and Signatures</w:t>
      </w:r>
    </w:p>
    <w:p>
      <w:pPr>
        <w:pStyle w:val="FirstParagraph"/>
      </w:pPr>
      <w:r>
        <w:rPr>
          <w:bCs/>
          <w:b/>
        </w:rPr>
        <w:t xml:space="preserve">Project Lead:</w:t>
      </w:r>
    </w:p>
    <w:p>
      <w:pPr>
        <w:pStyle w:val="BodyText"/>
      </w:pPr>
      <w:r>
        <w:br/>
      </w:r>
      <w:r>
        <w:br/>
      </w:r>
    </w:p>
    <w:p>
      <w:r>
        <w:pict>
          <v:rect style="width:0;height:1.5pt" o:hralign="center" o:hrstd="t" o:hr="t"/>
        </w:pict>
      </w:r>
    </w:p>
    <w:p>
      <w:pPr>
        <w:pStyle w:val="FirstParagraph"/>
      </w:pPr>
      <w:r>
        <w:rPr>
          <w:bCs/>
          <w:b/>
        </w:rPr>
        <w:t xml:space="preserve">Date:</w:t>
      </w:r>
    </w:p>
    <w:p>
      <w:pPr>
        <w:pStyle w:val="BodyText"/>
      </w:pPr>
      <w:r>
        <w:rPr>
          <w:bCs/>
          <w:b/>
        </w:rPr>
        <w:t xml:space="preserve">Department Head, Media Safety Initiative:</w:t>
      </w:r>
    </w:p>
    <w:p>
      <w:pPr>
        <w:pStyle w:val="BodyText"/>
      </w:pPr>
      <w:r>
        <w:br/>
      </w:r>
      <w:r>
        <w:br/>
      </w:r>
    </w:p>
    <w:p>
      <w:r>
        <w:pict>
          <v:rect style="width:0;height:1.5pt" o:hralign="center" o:hrstd="t" o:hr="t"/>
        </w:pict>
      </w:r>
    </w:p>
    <w:p>
      <w:pPr>
        <w:pStyle w:val="FirstParagraph"/>
      </w:pPr>
      <w:r>
        <w:rPr>
          <w:bCs/>
          <w:b/>
        </w:rPr>
        <w:t xml:space="preserve">Date: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Journalism in Iraq Baghdad</dc:title>
  <dc:creator/>
  <dc:language>en</dc:language>
  <cp:keywords/>
  <dcterms:created xsi:type="dcterms:W3CDTF">2026-07-29T14:59:36Z</dcterms:created>
  <dcterms:modified xsi:type="dcterms:W3CDTF">2026-07-29T14:59:36Z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