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Journalistic</w:t>
      </w:r>
      <w:r>
        <w:t xml:space="preserve"> </w:t>
      </w:r>
      <w:r>
        <w:t xml:space="preserve">Standards</w:t>
      </w:r>
      <w:r>
        <w:t xml:space="preserve"> </w:t>
      </w:r>
      <w:r>
        <w:t xml:space="preserve">and</w:t>
      </w:r>
      <w:r>
        <w:t xml:space="preserve"> </w:t>
      </w:r>
      <w:r>
        <w:t xml:space="preserve">Digital</w:t>
      </w:r>
      <w:r>
        <w:t xml:space="preserve"> </w:t>
      </w:r>
      <w:r>
        <w:t xml:space="preserve">Security</w:t>
      </w:r>
      <w:r>
        <w:t xml:space="preserve"> </w:t>
      </w:r>
      <w:r>
        <w:t xml:space="preserve">in</w:t>
      </w:r>
      <w:r>
        <w:t xml:space="preserve"> </w:t>
      </w:r>
      <w:r>
        <w:t xml:space="preserve">Israel,</w:t>
      </w:r>
      <w:r>
        <w:t xml:space="preserve"> </w:t>
      </w:r>
      <w:r>
        <w:t xml:space="preserve">Jerusalem</w:t>
      </w:r>
    </w:p>
    <w:bookmarkStart w:id="31" w:name="X44dafc3aeb167f57f789f3b2bcf0bd5358ae954"/>
    <w:p>
      <w:pPr>
        <w:pStyle w:val="Heading1"/>
      </w:pPr>
      <w:r>
        <w:t xml:space="preserve">Project Report: Strategic Framework for Media Integrity and Operational Security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Oversight Committee</w:t>
      </w:r>
      <w:r>
        <w:br/>
      </w:r>
    </w:p>
    <w:p>
      <w:pPr>
        <w:pStyle w:val="BodyText"/>
      </w:pPr>
      <w:r>
        <w:t xml:space="preserve">: Project Management Unit</w:t>
      </w:r>
      <w:r>
        <w:br/>
      </w:r>
    </w:p>
    <w:p>
      <w:pPr>
        <w:pStyle w:val="BodyText"/>
      </w:pPr>
      <w:r>
        <w:t xml:space="preserve">Status: Final Draft</w:t>
      </w:r>
    </w:p>
    <w:bookmarkStart w:id="20" w:name="executive-summary"/>
    <w:p>
      <w:pPr>
        <w:pStyle w:val="Heading3"/>
      </w:pPr>
      <w:r>
        <w:t xml:space="preserve">Executive Summary</w:t>
      </w:r>
    </w:p>
    <w:p>
      <w:pPr>
        <w:pStyle w:val="FirstParagraph"/>
      </w:pPr>
      <w:r>
        <w:t xml:space="preserve">This project report outlines a comprehensive strategy designed to support the evolving landscape of journalism within the complex geopolitical environment of Israel, specifically focusing on the capital city of Jerusalem. The primary objective is to fortify ethical standards, enhance digital security for reporters, and facilitate accurate cross-cultural reporting. By addressing the unique challenges faced by a</w:t>
      </w:r>
      <w:r>
        <w:t xml:space="preserve"> </w:t>
      </w:r>
      <w:r>
        <w:rPr>
          <w:bCs/>
          <w:b/>
        </w:rPr>
        <w:t xml:space="preserve">Journalist</w:t>
      </w:r>
      <w:r>
        <w:t xml:space="preserve"> </w:t>
      </w:r>
      <w:r>
        <w:t xml:space="preserve">operating in this region, this initiative aims to promote transparency and reliability in media coverage.</w:t>
      </w:r>
    </w:p>
    <w:bookmarkEnd w:id="20"/>
    <w:bookmarkStart w:id="21" w:name="introduction-and-background"/>
    <w:p>
      <w:pPr>
        <w:pStyle w:val="Heading2"/>
      </w:pPr>
      <w:r>
        <w:t xml:space="preserve">1. Introduction and Background</w:t>
      </w:r>
    </w:p>
    <w:p>
      <w:pPr>
        <w:pStyle w:val="FirstParagraph"/>
      </w:pPr>
      <w:r>
        <w:t xml:space="preserve">The role of the press is fundamental to any functioning democracy, serving as the fourth estate that holds power accountable and informs the public. However, in a region as historically significant and politically charged as Israel, Jerusalem presents a unique set of challenges for media professionals. The city is not merely an administrative center but a spiritual focal point for three major religions, making every narrative about its streets imbued with profound symbolic weight.</w:t>
      </w:r>
    </w:p>
    <w:p>
      <w:pPr>
        <w:pStyle w:val="BodyText"/>
      </w:pPr>
      <w:r>
        <w:t xml:space="preserve">This</w:t>
      </w:r>
      <w:r>
        <w:t xml:space="preserve"> </w:t>
      </w:r>
      <w:r>
        <w:rPr>
          <w:bCs/>
          <w:b/>
        </w:rPr>
        <w:t xml:space="preserve">Project Report</w:t>
      </w:r>
      <w:r>
        <w:t xml:space="preserve"> </w:t>
      </w:r>
      <w:r>
        <w:t xml:space="preserve">details the findings and proposed actions from our recent assessment of media operations in Jerusalem. We have identified that local and international reporters often face heightened risks, ranging from physical safety concerns during civil unrest to sophisticated cyber-espionage campaigns targeting sensitive communications. Furthermore, the pressure to deliver breaking news rapidly can sometimes compromise journalistic integrity, leading to misinformation that exacerbates tensions on the ground.</w:t>
      </w:r>
    </w:p>
    <w:bookmarkEnd w:id="21"/>
    <w:bookmarkStart w:id="22" w:name="Xbc046e2054f41590c634fd657b50ad0542e5ab6"/>
    <w:p>
      <w:pPr>
        <w:pStyle w:val="Heading2"/>
      </w:pPr>
      <w:r>
        <w:t xml:space="preserve">2. Key Challenges for Journalists in Jerusalem</w:t>
      </w:r>
    </w:p>
    <w:p>
      <w:pPr>
        <w:pStyle w:val="FirstParagraph"/>
      </w:pPr>
      <w:r>
        <w:t xml:space="preserve">To develop effective solutions, we must first understand the multifaceted obstacles encountered by a</w:t>
      </w:r>
      <w:r>
        <w:t xml:space="preserve"> </w:t>
      </w:r>
      <w:r>
        <w:rPr>
          <w:bCs/>
          <w:b/>
        </w:rPr>
        <w:t xml:space="preserve">Journalist</w:t>
      </w:r>
      <w:r>
        <w:t xml:space="preserve"> </w:t>
      </w:r>
      <w:r>
        <w:t xml:space="preserve">in this specific context:</w:t>
      </w:r>
    </w:p>
    <w:p>
      <w:pPr>
        <w:numPr>
          <w:ilvl w:val="0"/>
          <w:numId w:val="1001"/>
        </w:numPr>
        <w:pStyle w:val="Compact"/>
      </w:pPr>
      <w:r>
        <w:rPr>
          <w:bCs/>
          <w:b/>
        </w:rPr>
        <w:t xml:space="preserve">Safety and Security Risks:</w:t>
      </w:r>
      <w:r>
        <w:t xml:space="preserve"> </w:t>
      </w:r>
      <w:r>
        <w:t xml:space="preserve">Situations can escalate rapidly in Jerusalem. Reporters working near sensitive locations, such as the Temple Mount/Haram al-Sharif or checkpoints, are frequently at risk of physical harm, detention, or obstruction by security forces. A robust safety protocol is essential for any media team operating here.</w:t>
      </w:r>
    </w:p>
    <w:p>
      <w:pPr>
        <w:numPr>
          <w:ilvl w:val="0"/>
          <w:numId w:val="1001"/>
        </w:numPr>
        <w:pStyle w:val="Compact"/>
      </w:pPr>
      <w:r>
        <w:rPr>
          <w:bCs/>
          <w:b/>
        </w:rPr>
        <w:t xml:space="preserve">Digital Threats and Surveillance:</w:t>
      </w:r>
      <w:r>
        <w:t xml:space="preserve"> </w:t>
      </w:r>
      <w:r>
        <w:t xml:space="preserve">The digital landscape in Israel, Jerusalem included, is highly monitored.</w:t>
      </w:r>
      <w:r>
        <w:t xml:space="preserve"> </w:t>
      </w:r>
      <w:r>
        <w:rPr>
          <w:bCs/>
          <w:b/>
        </w:rPr>
        <w:t xml:space="preserve">Journalist</w:t>
      </w:r>
      <w:r>
        <w:t xml:space="preserve">s handling sensitive sources or investigative data are prime targets for state-sponsored hacking and surveillance software. Protecting source anonymity and securing communication channels are critical priorities.</w:t>
      </w:r>
    </w:p>
    <w:p>
      <w:pPr>
        <w:numPr>
          <w:ilvl w:val="0"/>
          <w:numId w:val="1001"/>
        </w:numPr>
        <w:pStyle w:val="Compact"/>
      </w:pPr>
      <w:r>
        <w:rPr>
          <w:bCs/>
          <w:b/>
        </w:rPr>
        <w:t xml:space="preserve">Cultural and Linguistic Nuances:</w:t>
      </w:r>
      <w:r>
        <w:t xml:space="preserve"> </w:t>
      </w:r>
      <w:r>
        <w:t xml:space="preserve">Accurate reporting requires a deep understanding of the local dialects, cultural sensitivities, and historical contexts. Misinterpretation can lead to severe diplomatic friction or public backlash. Training in Arabic and Hebrew, alongside cultural competency workshops, is necessary for both local and foreign correspondents.</w:t>
      </w:r>
    </w:p>
    <w:p>
      <w:pPr>
        <w:numPr>
          <w:ilvl w:val="0"/>
          <w:numId w:val="1001"/>
        </w:numPr>
        <w:pStyle w:val="Compact"/>
      </w:pPr>
      <w:r>
        <w:rPr>
          <w:bCs/>
          <w:b/>
        </w:rPr>
        <w:t xml:space="preserve">Polarization Bias:</w:t>
      </w:r>
      <w:r>
        <w:t xml:space="preserve"> </w:t>
      </w:r>
      <w:r>
        <w:t xml:space="preserve">The media environment in Israel is often polarized. There is a significant pressure on outlets to align with political narratives. This project emphasizes the need for editorial independence to maintain credibility.</w:t>
      </w:r>
    </w:p>
    <w:bookmarkEnd w:id="22"/>
    <w:bookmarkStart w:id="26" w:name="proposed-strategic-initiatives"/>
    <w:p>
      <w:pPr>
        <w:pStyle w:val="Heading2"/>
      </w:pPr>
      <w:r>
        <w:t xml:space="preserve">3. Proposed Strategic Initiatives</w:t>
      </w:r>
    </w:p>
    <w:p>
      <w:pPr>
        <w:pStyle w:val="FirstParagraph"/>
      </w:pPr>
      <w:r>
        <w:t xml:space="preserve">In response to these challenges, this</w:t>
      </w:r>
      <w:r>
        <w:t xml:space="preserve"> </w:t>
      </w:r>
      <w:r>
        <w:rPr>
          <w:bCs/>
          <w:b/>
        </w:rPr>
        <w:t xml:space="preserve">Project Report</w:t>
      </w:r>
      <w:r>
        <w:t xml:space="preserve"> </w:t>
      </w:r>
      <w:r>
        <w:t xml:space="preserve">proposes three core pillars of intervention designed specifically for the Israel, Jerusalem media sector.</w:t>
      </w:r>
    </w:p>
    <w:bookmarkStart w:id="23" w:name="Xba6d3f0353446ad95e7f20afed547da79a0baaf"/>
    <w:p>
      <w:pPr>
        <w:pStyle w:val="Heading3"/>
      </w:pPr>
      <w:r>
        <w:t xml:space="preserve">Pillar 1: Digital Security Infrastructure Upgrade</w:t>
      </w:r>
    </w:p>
    <w:p>
      <w:pPr>
        <w:pStyle w:val="FirstParagraph"/>
      </w:pPr>
      <w:r>
        <w:t xml:space="preserve">We propose the deployment of a secure digital ecosystem for all accredited reporters in Israel, Jerusalem. This includes providing encrypted communication devices, mandatory training on cybersecurity hygiene (such as recognizing phishing attempts and using two-factor authentication), and regular audits of newsroom networks. By securing the digital footprint of every</w:t>
      </w:r>
      <w:r>
        <w:t xml:space="preserve"> </w:t>
      </w:r>
      <w:r>
        <w:rPr>
          <w:bCs/>
          <w:b/>
        </w:rPr>
        <w:t xml:space="preserve">Journalist</w:t>
      </w:r>
      <w:r>
        <w:t xml:space="preserve">, we protect not only the individual but also the integrity of their sources.</w:t>
      </w:r>
    </w:p>
    <w:bookmarkEnd w:id="23"/>
    <w:bookmarkStart w:id="24" w:name="pillar-2-ethical-reporting-workshops"/>
    <w:p>
      <w:pPr>
        <w:pStyle w:val="Heading3"/>
      </w:pPr>
      <w:r>
        <w:t xml:space="preserve">Pillar 2: Ethical Reporting Workshops</w:t>
      </w:r>
    </w:p>
    <w:p>
      <w:pPr>
        <w:pStyle w:val="FirstParagraph"/>
      </w:pPr>
      <w:r>
        <w:t xml:space="preserve">A series of intensive workshops will be conducted quarterly, focusing on ethical journalism in conflict zones. These sessions will cover de-escalation techniques for interviews, accurate translation practices to avoid misrepresentation, and the psychological resilience required to work in high-stress environments. The goal is to ensure that the portrayal of events in Israel, Jerusalem remains balanced and fact-based.</w:t>
      </w:r>
    </w:p>
    <w:bookmarkEnd w:id="24"/>
    <w:bookmarkStart w:id="25" w:name="pillar-3-community-engagement-and-access"/>
    <w:p>
      <w:pPr>
        <w:pStyle w:val="Heading3"/>
      </w:pPr>
      <w:r>
        <w:t xml:space="preserve">Pillar 3: Community Engagement and Access</w:t>
      </w:r>
    </w:p>
    <w:p>
      <w:pPr>
        <w:pStyle w:val="FirstParagraph"/>
      </w:pPr>
      <w:r>
        <w:t xml:space="preserve">Building trust within local communities is vital for a</w:t>
      </w:r>
      <w:r>
        <w:t xml:space="preserve"> </w:t>
      </w:r>
      <w:r>
        <w:rPr>
          <w:bCs/>
          <w:b/>
        </w:rPr>
        <w:t xml:space="preserve">Journalist</w:t>
      </w:r>
      <w:r>
        <w:t xml:space="preserve">. This initiative will facilitate regular town-hall style meetings between media representatives and community leaders from various neighborhoods in Jerusalem. These dialogues aim to demystify the press, establish protocols for access during sensitive periods, and foster a collaborative relationship that prioritizes truth over sensationalism.</w:t>
      </w:r>
    </w:p>
    <w:bookmarkEnd w:id="25"/>
    <w:bookmarkEnd w:id="26"/>
    <w:bookmarkStart w:id="27" w:name="implementation-timeline"/>
    <w:p>
      <w:pPr>
        <w:pStyle w:val="Heading2"/>
      </w:pPr>
      <w:r>
        <w:t xml:space="preserve">4. Implementation Timeline</w:t>
      </w:r>
    </w:p>
    <w:p>
      <w:pPr>
        <w:pStyle w:val="FirstParagraph"/>
      </w:pPr>
      <w:r>
        <w:t xml:space="preserve">The rollout of these initiatives will occur in phases to ensure effectiveness and adaptability:</w:t>
      </w:r>
    </w:p>
    <w:p>
      <w:pPr>
        <w:numPr>
          <w:ilvl w:val="0"/>
          <w:numId w:val="1002"/>
        </w:numPr>
        <w:pStyle w:val="Compact"/>
      </w:pPr>
      <w:r>
        <w:rPr>
          <w:bCs/>
          <w:b/>
        </w:rPr>
        <w:t xml:space="preserve">Phase 1 (Months 1-3):</w:t>
      </w:r>
      <w:r>
        <w:t xml:space="preserve"> </w:t>
      </w:r>
      <w:r>
        <w:t xml:space="preserve">Assessment and procurement of security tools. Establishment of the training curriculum.</w:t>
      </w:r>
    </w:p>
    <w:p>
      <w:pPr>
        <w:numPr>
          <w:ilvl w:val="0"/>
          <w:numId w:val="1002"/>
        </w:numPr>
        <w:pStyle w:val="Compact"/>
      </w:pPr>
      <w:r>
        <w:rPr>
          <w:bCs/>
          <w:b/>
        </w:rPr>
        <w:t xml:space="preserve">Phase 2 (Months 4-6):</w:t>
      </w:r>
      <w:r>
        <w:t xml:space="preserve"> </w:t>
      </w:r>
      <w:r>
        <w:t xml:space="preserve">Launch of digital security workshops and initial distribution of secure hardware to key personnel in Israel, Jerusalem.</w:t>
      </w:r>
    </w:p>
    <w:p>
      <w:pPr>
        <w:numPr>
          <w:ilvl w:val="0"/>
          <w:numId w:val="1002"/>
        </w:numPr>
        <w:pStyle w:val="Compact"/>
      </w:pPr>
      <w:r>
        <w:rPr>
          <w:bCs/>
          <w:b/>
        </w:rPr>
        <w:t xml:space="preserve">Phase 3 (Months 7-12):</w:t>
      </w:r>
      <w:r>
        <w:t xml:space="preserve"> </w:t>
      </w:r>
      <w:r>
        <w:t xml:space="preserve">Full implementation of ethical reporting guidelines and commencement of community engagement programs. Continuous monitoring and feedback loops will be established to adjust strategies as needed.</w:t>
      </w:r>
    </w:p>
    <w:bookmarkEnd w:id="27"/>
    <w:bookmarkStart w:id="28" w:name="budgetary-considerations"/>
    <w:p>
      <w:pPr>
        <w:pStyle w:val="Heading2"/>
      </w:pPr>
      <w:r>
        <w:t xml:space="preserve">5. Budgetary Considerations</w:t>
      </w:r>
    </w:p>
    <w:p>
      <w:pPr>
        <w:pStyle w:val="FirstParagraph"/>
      </w:pPr>
      <w:r>
        <w:t xml:space="preserve">Funding for this project is derived from a combination of international media grants, local press association contributions, and private philanthropy dedicated to freedom of the press. Detailed budget allocations include costs for cybersecurity software licenses, venue rentals for workshops, facilitator fees for security experts, and logistical support for community meetings in Israel. The investment is justified by the long-term benefit of having a reliable, secure, and ethical media presence.</w:t>
      </w:r>
    </w:p>
    <w:bookmarkEnd w:id="28"/>
    <w:bookmarkStart w:id="29" w:name="expected-outcomes"/>
    <w:p>
      <w:pPr>
        <w:pStyle w:val="Heading2"/>
      </w:pPr>
      <w:r>
        <w:t xml:space="preserve">6. Expected Outcomes</w:t>
      </w:r>
    </w:p>
    <w:p>
      <w:pPr>
        <w:pStyle w:val="FirstParagraph"/>
      </w:pPr>
      <w:r>
        <w:t xml:space="preserve">If successfully implemented, this project will yield several measurable outcomes:</w:t>
      </w:r>
    </w:p>
    <w:p>
      <w:pPr>
        <w:numPr>
          <w:ilvl w:val="0"/>
          <w:numId w:val="1003"/>
        </w:numPr>
        <w:pStyle w:val="Compact"/>
      </w:pPr>
      <w:r>
        <w:t xml:space="preserve">A significant reduction in successful cyber-attacks against news organizations operating in the region.</w:t>
      </w:r>
    </w:p>
    <w:p>
      <w:pPr>
        <w:numPr>
          <w:ilvl w:val="0"/>
          <w:numId w:val="1003"/>
        </w:numPr>
        <w:pStyle w:val="Compact"/>
      </w:pPr>
      <w:r>
        <w:t xml:space="preserve">An increase in public trust metrics regarding local media outlets.</w:t>
      </w:r>
    </w:p>
    <w:p>
      <w:pPr>
        <w:numPr>
          <w:ilvl w:val="0"/>
          <w:numId w:val="1003"/>
        </w:numPr>
        <w:pStyle w:val="Compact"/>
      </w:pPr>
      <w:r>
        <w:t xml:space="preserve">A decrease in incidents of physical harassment against reporters, thanks to better safety protocols and community relations.</w:t>
      </w:r>
    </w:p>
    <w:p>
      <w:pPr>
        <w:numPr>
          <w:ilvl w:val="0"/>
          <w:numId w:val="1003"/>
        </w:numPr>
        <w:pStyle w:val="Compact"/>
      </w:pPr>
      <w:r>
        <w:t xml:space="preserve">Enhanced quality of reporting on issues concerning Israel, Jerusalem, characterized by greater nuance and accuracy.</w:t>
      </w:r>
    </w:p>
    <w:bookmarkEnd w:id="29"/>
    <w:bookmarkStart w:id="30" w:name="conclusion"/>
    <w:p>
      <w:pPr>
        <w:pStyle w:val="Heading2"/>
      </w:pPr>
      <w:r>
        <w:t xml:space="preserve">7. Conclusion</w:t>
      </w:r>
    </w:p>
    <w:p>
      <w:pPr>
        <w:pStyle w:val="FirstParagraph"/>
      </w:pPr>
      <w:r>
        <w:t xml:space="preserve">The landscape of modern journalism is fraught with peril, particularly in a city as pivotal as Jerusalem. This</w:t>
      </w:r>
      <w:r>
        <w:t xml:space="preserve"> </w:t>
      </w:r>
      <w:r>
        <w:rPr>
          <w:bCs/>
          <w:b/>
        </w:rPr>
        <w:t xml:space="preserve">Project Report</w:t>
      </w:r>
      <w:r>
        <w:t xml:space="preserve"> </w:t>
      </w:r>
      <w:r>
        <w:t xml:space="preserve">underscores the urgent need for structured support systems that protect and empower the</w:t>
      </w:r>
      <w:r>
        <w:t xml:space="preserve"> </w:t>
      </w:r>
      <w:r>
        <w:rPr>
          <w:bCs/>
          <w:b/>
        </w:rPr>
        <w:t xml:space="preserve">Journa list</w:t>
      </w:r>
      <w:r>
        <w:t xml:space="preserve">. By investing in digital security, ethical training, and community trust, we can ensure that the voices from Israel remain clear, accurate, and safe. The media plays a crucial role in shaping global perception of this region; therefore, safeguarding its integrity is not just a professional imperative but a moral one.</w:t>
      </w:r>
    </w:p>
    <w:p>
      <w:pPr>
        <w:pStyle w:val="BodyText"/>
      </w:pPr>
      <w:r>
        <w:t xml:space="preserve">We recommend immediate approval of the proposed initiatives to begin Phase 1 activities without delay. The stability of information flow in Israel, Jerusalem depends on our collective commitment to excellence and safety in journalism.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Journalistic Standards and Digital Security in Israel, Jerusalem</dc:title>
  <dc:creator/>
  <cp:keywords/>
  <dcterms:created xsi:type="dcterms:W3CDTF">2026-07-29T18:56:29Z</dcterms:created>
  <dcterms:modified xsi:type="dcterms:W3CDTF">2026-07-29T18:56:29Z</dcterms:modified>
</cp:coreProperties>
</file>

<file path=docProps/custom.xml><?xml version="1.0" encoding="utf-8"?>
<Properties xmlns="http://schemas.openxmlformats.org/officeDocument/2006/custom-properties" xmlns:vt="http://schemas.openxmlformats.org/officeDocument/2006/docPropsVTypes"/>
</file>