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Japan</w:t>
      </w:r>
      <w:r>
        <w:t xml:space="preserve"> </w:t>
      </w:r>
      <w:r>
        <w:t xml:space="preserve">Osaka</w:t>
      </w:r>
    </w:p>
    <w:bookmarkStart w:id="27" w:name="Xb4f26d870eff76b73b586538d2bd7cec15c2735"/>
    <w:p>
      <w:pPr>
        <w:pStyle w:val="Heading1"/>
      </w:pPr>
      <w:r>
        <w:t xml:space="preserve">Project Report: The Role and Evolution of the Journalist in Japan Osaka</w:t>
      </w:r>
    </w:p>
    <w:p>
      <w:pPr>
        <w:pStyle w:val="FirstParagraph"/>
      </w:pPr>
      <w:r>
        <w:rPr>
          <w:bCs/>
          <w:b/>
        </w:rPr>
        <w:t xml:space="preserve">Date:</w:t>
      </w:r>
      <w:r>
        <w:br/>
      </w:r>
      <w:r>
        <w:t xml:space="preserve">October 24, 2023</w:t>
      </w:r>
      <w:r>
        <w:br/>
      </w:r>
      <w:r>
        <w:rPr>
          <w:bCs/>
          <w:b/>
        </w:rPr>
        <w:t xml:space="preserve">To:</w:t>
      </w:r>
      <w:r>
        <w:br/>
      </w:r>
      <w:r>
        <w:t xml:space="preserve">Editorial Board and Strategic Planning Committee</w:t>
      </w:r>
      <w:r>
        <w:br/>
      </w:r>
      <w:r>
        <w:rPr>
          <w:bCs/>
          <w:b/>
        </w:rPr>
        <w:t xml:space="preserve">From:</w:t>
      </w:r>
      <w:r>
        <w:br/>
      </w:r>
      <w:r>
        <w:t xml:space="preserve">Media Analysis Division</w:t>
      </w:r>
      <w:r>
        <w:br/>
      </w:r>
    </w:p>
    <w:p>
      <w:pPr>
        <w:pStyle w:val="BodyText"/>
      </w:pPr>
      <w:r>
        <w:t xml:space="preserve">Subject:&lt; / strong &gt; Comprehensive Overview of Journalistic Practices in Japan Osaka with Focus on Local Context and Modernization.</w:t>
      </w:r>
    </w:p>
    <w:bookmarkStart w:id="20" w:name="introduction"/>
    <w:p>
      <w:pPr>
        <w:pStyle w:val="Heading2"/>
      </w:pPr>
      <w:r>
        <w:t xml:space="preserve">1. Introduction</w:t>
      </w:r>
    </w:p>
    <w:p>
      <w:pPr>
        <w:pStyle w:val="FirstParagraph"/>
      </w:pPr>
      <w:r>
        <w:t xml:space="preserve">The landscape of modern media is undergoing a profound transformation globally, but no region illustrates the tension between tradition and rapid innovation quite like</w:t>
      </w:r>
      <w:r>
        <w:t xml:space="preserve"> </w:t>
      </w:r>
      <w:r>
        <w:rPr>
          <w:bCs/>
          <w:b/>
        </w:rPr>
        <w:t xml:space="preserve">Japan Osaka</w:t>
      </w:r>
      <w:r>
        <w:t xml:space="preserve">. This document serves as a comprehensive project report analyzing the multifaceted role of the</w:t>
      </w:r>
      <w:r>
        <w:t xml:space="preserve"> </w:t>
      </w:r>
      <w:r>
        <w:rPr>
          <w:bCs/>
          <w:b/>
        </w:rPr>
        <w:t xml:space="preserve">Journalist</w:t>
      </w:r>
      <w:r>
        <w:t xml:space="preserve"> </w:t>
      </w:r>
      <w:r>
        <w:t xml:space="preserve">within this specific metropolitan context. While Tokyo remains the political heart of media power in Japan, Osaka has historically positioned itself as the commercial and cultural engine, fostering a distinct journalistic style that is often perceived as more direct, populist, and commercially driven than its northern counterpart. This report aims to dissect the current operational environment for a</w:t>
      </w:r>
      <w:r>
        <w:t xml:space="preserve"> </w:t>
      </w:r>
      <w:r>
        <w:rPr>
          <w:bCs/>
          <w:b/>
        </w:rPr>
        <w:t xml:space="preserve">Journalist</w:t>
      </w:r>
      <w:r>
        <w:t xml:space="preserve"> </w:t>
      </w:r>
      <w:r>
        <w:t xml:space="preserve">operating in</w:t>
      </w:r>
      <w:r>
        <w:t xml:space="preserve"> </w:t>
      </w:r>
      <w:r>
        <w:rPr>
          <w:bCs/>
          <w:b/>
        </w:rPr>
        <w:t xml:space="preserve">Japan Osaka</w:t>
      </w:r>
      <w:r>
        <w:t xml:space="preserve">, exploring historical precedents, contemporary challenges regarding digital transformation, ethical standards specific to the region, and future projections for media professionals.</w:t>
      </w:r>
    </w:p>
    <w:p>
      <w:pPr>
        <w:pStyle w:val="BodyText"/>
      </w:pPr>
      <w:r>
        <w:t xml:space="preserve">The primary objective of this analysis is to provide stakeholders with a detailed understanding of how the identity of a</w:t>
      </w:r>
      <w:r>
        <w:t xml:space="preserve"> </w:t>
      </w:r>
      <w:r>
        <w:rPr>
          <w:bCs/>
          <w:b/>
        </w:rPr>
        <w:t xml:space="preserve">Journalist</w:t>
      </w:r>
      <w:r>
        <w:t xml:space="preserve"> </w:t>
      </w:r>
      <w:r>
        <w:t xml:space="preserve">in</w:t>
      </w:r>
      <w:r>
        <w:t xml:space="preserve"> </w:t>
      </w:r>
      <w:r>
        <w:rPr>
          <w:bCs/>
          <w:b/>
        </w:rPr>
        <w:t xml:space="preserve">Japan Osaka</w:t>
      </w:r>
      <w:r>
        <w:t xml:space="preserve"> </w:t>
      </w:r>
      <w:r>
        <w:t xml:space="preserve">differs from standard national norms. By focusing on the unique socio-economic fabric of Osaka, we can better appreciate why local reporting requires specialized skills in community engagement, investigative rigor, and cultural sensitivity.</w:t>
      </w:r>
    </w:p>
    <w:bookmarkEnd w:id="20"/>
    <w:bookmarkStart w:id="21" w:name="historical-context-and-cultural-identity"/>
    <w:p>
      <w:pPr>
        <w:pStyle w:val="Heading2"/>
      </w:pPr>
      <w:r>
        <w:t xml:space="preserve">2. Historical Context and Cultural Identity</w:t>
      </w:r>
    </w:p>
    <w:p>
      <w:pPr>
        <w:pStyle w:val="FirstParagraph"/>
      </w:pPr>
      <w:r>
        <w:t xml:space="preserve">To understand the modern</w:t>
      </w:r>
      <w:r>
        <w:t xml:space="preserve"> </w:t>
      </w:r>
      <w:r>
        <w:rPr>
          <w:bCs/>
          <w:b/>
        </w:rPr>
        <w:t xml:space="preserve">Journalist</w:t>
      </w:r>
      <w:r>
        <w:t xml:space="preserve">, one must first appreciate the historical backdrop of</w:t>
      </w:r>
      <w:r>
        <w:t xml:space="preserve"> </w:t>
      </w:r>
      <w:r>
        <w:rPr>
          <w:bCs/>
          <w:b/>
        </w:rPr>
        <w:t xml:space="preserve">Japan Osaka</w:t>
      </w:r>
      <w:r>
        <w:t xml:space="preserve">. Unlike Tokyo, which was shaped by imperial decree and bureaucratic centralization, Osaka grew as a merchant city. This "merchant culture" (Chonin-bunka) has deeply influenced its media landscape. Consequently, the</w:t>
      </w:r>
      <w:r>
        <w:t xml:space="preserve"> </w:t>
      </w:r>
      <w:r>
        <w:rPr>
          <w:bCs/>
          <w:b/>
        </w:rPr>
        <w:t xml:space="preserve">Journalist</w:t>
      </w:r>
      <w:r>
        <w:t xml:space="preserve"> </w:t>
      </w:r>
      <w:r>
        <w:t xml:space="preserve">in this region has traditionally acted not just as an observer of government affairs but as a watchdog of commerce and corporate ethics. The famous saying "Kuidaore"—meaning to eat until you drop—reflects Osaka’s consumer-centric culture, which translates into a media environment that is highly attuned to public sentiment and consumer rights.</w:t>
      </w:r>
    </w:p>
    <w:p>
      <w:pPr>
        <w:pStyle w:val="BodyText"/>
      </w:pPr>
      <w:r>
        <w:t xml:space="preserve">In the late 19th and early 20th centuries, newspapers in</w:t>
      </w:r>
      <w:r>
        <w:t xml:space="preserve"> </w:t>
      </w:r>
      <w:r>
        <w:rPr>
          <w:bCs/>
          <w:b/>
        </w:rPr>
        <w:t xml:space="preserve">Japan Osaka</w:t>
      </w:r>
      <w:r>
        <w:t xml:space="preserve">, particularly those based in Namba and Umeda districts, played a pivotal role in shaping public opinion during times of industrialization. The</w:t>
      </w:r>
      <w:r>
        <w:t xml:space="preserve"> </w:t>
      </w:r>
      <w:r>
        <w:rPr>
          <w:bCs/>
          <w:b/>
        </w:rPr>
        <w:t xml:space="preserve">Journalist</w:t>
      </w:r>
      <w:r>
        <w:t xml:space="preserve"> </w:t>
      </w:r>
      <w:r>
        <w:t xml:space="preserve">was viewed as an intellectual elite who bridged the gap between traditional values and modernity. Today, this legacy persists. A</w:t>
      </w:r>
      <w:r>
        <w:t xml:space="preserve"> </w:t>
      </w:r>
      <w:r>
        <w:rPr>
          <w:bCs/>
          <w:b/>
        </w:rPr>
        <w:t xml:space="preserve">Journalist</w:t>
      </w:r>
      <w:r>
        <w:t xml:space="preserve"> </w:t>
      </w:r>
      <w:r>
        <w:t xml:space="preserve">in Osaka is expected to possess a robust understanding of local history, dialect (Kansai-ben), and social nuance. The use of humor and satire in news delivery is more prevalent here than elsewhere in Japan, requiring the</w:t>
      </w:r>
      <w:r>
        <w:t xml:space="preserve"> </w:t>
      </w:r>
      <w:r>
        <w:rPr>
          <w:bCs/>
          <w:b/>
        </w:rPr>
        <w:t xml:space="preserve">Journalist</w:t>
      </w:r>
      <w:r>
        <w:t xml:space="preserve"> </w:t>
      </w:r>
      <w:r>
        <w:t xml:space="preserve">to balance gravity with approachability.</w:t>
      </w:r>
    </w:p>
    <w:bookmarkEnd w:id="21"/>
    <w:bookmarkStart w:id="22" w:name="X55a41ab8faeb7445b9b8c7d731f1379807187d1"/>
    <w:p>
      <w:pPr>
        <w:pStyle w:val="Heading2"/>
      </w:pPr>
      <w:r>
        <w:t xml:space="preserve">3. The Modern Professional Landscape: Challenges for the Journalist</w:t>
      </w:r>
    </w:p>
    <w:p>
      <w:pPr>
        <w:pStyle w:val="FirstParagraph"/>
      </w:pPr>
      <w:r>
        <w:t xml:space="preserve">In recent years, the role of the</w:t>
      </w:r>
      <w:r>
        <w:t xml:space="preserve"> </w:t>
      </w:r>
      <w:r>
        <w:rPr>
          <w:bCs/>
          <w:b/>
        </w:rPr>
        <w:t xml:space="preserve">Journalist</w:t>
      </w:r>
      <w:r>
        <w:t xml:space="preserve"> </w:t>
      </w:r>
      <w:r>
        <w:t xml:space="preserve">in</w:t>
      </w:r>
    </w:p>
    <w:p>
      <w:pPr>
        <w:pStyle w:val="BodyText"/>
      </w:pPr>
      <w:r>
        <w:t xml:space="preserve">Japan Osaka</w:t>
      </w:r>
      <w:r>
        <w:br/>
      </w:r>
      <w:r>
        <w:t xml:space="preserve">has faced unprecedented challenges. The decline in newspaper circulation nationwide has been exacerbated by rapid digital adoption. In</w:t>
      </w:r>
      <w:r>
        <w:t xml:space="preserve"> </w:t>
      </w:r>
      <w:r>
        <w:rPr>
          <w:bCs/>
          <w:b/>
        </w:rPr>
        <w:t xml:space="preserve">Japan Osaka</w:t>
      </w:r>
      <w:r>
        <w:t xml:space="preserve">, where mobile phone penetration rates are exceptionally high, audiences increasingly consume news via social media platforms and instant messaging apps. This shift has forced the modern</w:t>
      </w:r>
      <w:r>
        <w:t xml:space="preserve"> </w:t>
      </w:r>
      <w:r>
        <w:rPr>
          <w:bCs/>
          <w:b/>
        </w:rPr>
        <w:t xml:space="preserve">Journalist</w:t>
      </w:r>
      <w:r>
        <w:t xml:space="preserve"> </w:t>
      </w:r>
      <w:r>
        <w:t xml:space="preserve">to become a multi-skilled professional, proficient not only in writing and interviewing but also in video editing, SEO optimization, and data analytics.</w:t>
      </w:r>
    </w:p>
    <w:p>
      <w:pPr>
        <w:pStyle w:val="BodyText"/>
      </w:pPr>
      <w:r>
        <w:t xml:space="preserve">Furthermore, the economic pressure on local newspapers headquartered in</w:t>
      </w:r>
      <w:r>
        <w:t xml:space="preserve"> </w:t>
      </w:r>
      <w:r>
        <w:rPr>
          <w:bCs/>
          <w:b/>
        </w:rPr>
        <w:t xml:space="preserve">Japan Osaka</w:t>
      </w:r>
      <w:r>
        <w:br/>
      </w:r>
      <w:r>
        <w:t xml:space="preserve">has led to consolidation and staff reductions. This has placed an increased burden on each individual</w:t>
      </w:r>
      <w:r>
        <w:t xml:space="preserve"> </w:t>
      </w:r>
      <w:r>
        <w:rPr>
          <w:bCs/>
          <w:b/>
        </w:rPr>
        <w:t xml:space="preserve">Journalist</w:t>
      </w:r>
      <w:r>
        <w:t xml:space="preserve">, who must now cover broader beats with fewer resources. The traditional practice of "shachō-hō" (editorial control) remains strong, but there is a growing movement towards greater editorial independence and transparency, particularly regarding corporate scandals involving Osaka’s major conglomerates.</w:t>
      </w:r>
    </w:p>
    <w:p>
      <w:pPr>
        <w:pStyle w:val="BodyText"/>
      </w:pPr>
      <w:r>
        <w:t xml:space="preserve">Another critical challenge is the demographic shift. As</w:t>
      </w:r>
      <w:r>
        <w:t xml:space="preserve"> </w:t>
      </w:r>
      <w:r>
        <w:rPr>
          <w:bCs/>
          <w:b/>
        </w:rPr>
        <w:t xml:space="preserve">Japan Osaka</w:t>
      </w:r>
      <w:r>
        <w:br/>
      </w:r>
      <w:r>
        <w:t xml:space="preserve">faces an aging population, the</w:t>
      </w:r>
      <w:r>
        <w:t xml:space="preserve"> </w:t>
      </w:r>
      <w:r>
        <w:rPr>
          <w:bCs/>
          <w:b/>
        </w:rPr>
        <w:t xml:space="preserve">Journalist</w:t>
      </w:r>
      <w:r>
        <w:t xml:space="preserve"> </w:t>
      </w:r>
      <w:r>
        <w:t xml:space="preserve">must adapt their content to engage both elderly readers who prefer print media and younger generations who demand interactive digital experiences. This dual-audience requirement creates a complex dynamic for newsrooms striving to remain relevant.</w:t>
      </w:r>
    </w:p>
    <w:bookmarkEnd w:id="22"/>
    <w:bookmarkStart w:id="23" w:name="X31a1b8492b1c48b0ef887a8b454cd470d814c1e"/>
    <w:p>
      <w:pPr>
        <w:pStyle w:val="Heading2"/>
      </w:pPr>
      <w:r>
        <w:t xml:space="preserve">4. Key Areas of Focus for the Journalist in Japan Osaka</w:t>
      </w:r>
    </w:p>
    <w:p>
      <w:pPr>
        <w:pStyle w:val="FirstParagraph"/>
      </w:pPr>
      <w:r>
        <w:t xml:space="preserve">Based on current market trends, several key areas define the priority tasks for a</w:t>
      </w:r>
      <w:r>
        <w:t xml:space="preserve"> </w:t>
      </w:r>
      <w:r>
        <w:rPr>
          <w:bCs/>
          <w:b/>
        </w:rPr>
        <w:t xml:space="preserve">Journalist</w:t>
      </w:r>
      <w:r>
        <w:t xml:space="preserve"> </w:t>
      </w:r>
      <w:r>
        <w:t xml:space="preserve">operating in</w:t>
      </w:r>
      <w:r>
        <w:t xml:space="preserve"> </w:t>
      </w:r>
      <w:r>
        <w:rPr>
          <w:bCs/>
          <w:b/>
        </w:rPr>
        <w:t xml:space="preserve">Japan Osaka</w:t>
      </w:r>
      <w:r>
        <w:t xml:space="preserve">:</w:t>
      </w:r>
    </w:p>
    <w:p>
      <w:pPr>
        <w:numPr>
          <w:ilvl w:val="0"/>
          <w:numId w:val="1001"/>
        </w:numPr>
        <w:pStyle w:val="Compact"/>
      </w:pPr>
      <w:r>
        <w:rPr>
          <w:bCs/>
          <w:b/>
        </w:rPr>
        <w:t xml:space="preserve">Civic Engagement and Local Governance:</w:t>
      </w:r>
      <w:r>
        <w:t xml:space="preserve">The municipal government of Osaka is highly active in international promotion and urban development projects. A skilled</w:t>
      </w:r>
      <w:r>
        <w:t xml:space="preserve"> </w:t>
      </w:r>
      <w:r>
        <w:rPr>
          <w:bCs/>
          <w:b/>
        </w:rPr>
        <w:t xml:space="preserve">Journalist</w:t>
      </w:r>
      <w:r>
        <w:t xml:space="preserve"> </w:t>
      </w:r>
      <w:r>
        <w:t xml:space="preserve">must track policy changes related to infrastructure, tourism, and local business incentives with precision.</w:t>
      </w:r>
    </w:p>
    <w:p>
      <w:pPr>
        <w:numPr>
          <w:ilvl w:val="0"/>
          <w:numId w:val="1001"/>
        </w:numPr>
        <w:pStyle w:val="Compact"/>
      </w:pPr>
      <w:r>
        <w:rPr>
          <w:bCs/>
          <w:b/>
        </w:rPr>
        <w:t xml:space="preserve">Economic Reporting:</w:t>
      </w:r>
      <w:r>
        <w:t xml:space="preserve">As the commercial capital of Japan,</w:t>
      </w:r>
      <w:r>
        <w:t xml:space="preserve"> </w:t>
      </w:r>
      <w:r>
        <w:rPr>
          <w:bCs/>
          <w:b/>
        </w:rPr>
        <w:t xml:space="preserve">Japan Osaka</w:t>
      </w:r>
      <w:r>
        <w:br/>
      </w:r>
      <w:r>
        <w:t xml:space="preserve">hosts numerous small and medium-sized enterprises (SMEs) that form the backbone of the economy. The</w:t>
      </w:r>
      <w:r>
        <w:t xml:space="preserve"> </w:t>
      </w:r>
      <w:r>
        <w:rPr>
          <w:bCs/>
          <w:b/>
        </w:rPr>
        <w:t xml:space="preserve">Journalist</w:t>
      </w:r>
      <w:r>
        <w:t xml:space="preserve"> </w:t>
      </w:r>
      <w:r>
        <w:t xml:space="preserve">must be adept at reporting on SME financial health, labor practices, and innovation trends.</w:t>
      </w:r>
    </w:p>
    <w:p>
      <w:pPr>
        <w:numPr>
          <w:ilvl w:val="0"/>
          <w:numId w:val="1001"/>
        </w:numPr>
        <w:pStyle w:val="Compact"/>
      </w:pPr>
      <w:r>
        <w:rPr>
          <w:bCs/>
          <w:b/>
        </w:rPr>
        <w:t xml:space="preserve">Crisis Communication:</w:t>
      </w:r>
      <w:r>
        <w:t xml:space="preserve">The region is prone to natural disasters such as typhoons and earthquakes. In these events, the</w:t>
      </w:r>
      <w:r>
        <w:t xml:space="preserve"> </w:t>
      </w:r>
      <w:r>
        <w:rPr>
          <w:bCs/>
          <w:b/>
        </w:rPr>
        <w:t xml:space="preserve">Journalist</w:t>
      </w:r>
      <w:r>
        <w:t xml:space="preserve"> </w:t>
      </w:r>
      <w:r>
        <w:t xml:space="preserve">plays a vital role in disseminating accurate information quickly. Misinformation can have severe consequences in densely populated areas like central Osaka.</w:t>
      </w:r>
    </w:p>
    <w:p>
      <w:pPr>
        <w:numPr>
          <w:ilvl w:val="0"/>
          <w:numId w:val="1001"/>
        </w:numPr>
        <w:pStyle w:val="Compact"/>
      </w:pPr>
      <w:r>
        <w:rPr>
          <w:bCs/>
          <w:b/>
        </w:rPr>
        <w:t xml:space="preserve">Tourism and Cultural Promotion:</w:t>
      </w:r>
      <w:r>
        <w:t xml:space="preserve">Post-pandemic recovery has highlighted tourism as a key economic driver. The</w:t>
      </w:r>
      <w:r>
        <w:t xml:space="preserve"> </w:t>
      </w:r>
      <w:r>
        <w:rPr>
          <w:bCs/>
          <w:b/>
        </w:rPr>
        <w:t xml:space="preserve">Journalist</w:t>
      </w:r>
      <w:r>
        <w:t xml:space="preserve"> </w:t>
      </w:r>
      <w:r>
        <w:t xml:space="preserve">must navigate the delicate balance between promoting tourism and reporting on overtourism issues affecting local communities.</w:t>
      </w:r>
    </w:p>
    <w:bookmarkEnd w:id="23"/>
    <w:bookmarkStart w:id="24" w:name="X48315aba3f030d5a3186baee866ceee6c6b69bc"/>
    <w:p>
      <w:pPr>
        <w:pStyle w:val="Heading2"/>
      </w:pPr>
      <w:r>
        <w:t xml:space="preserve">5. Ethical Considerations and Professional Standards</w:t>
      </w:r>
    </w:p>
    <w:p>
      <w:pPr>
        <w:pStyle w:val="FirstParagraph"/>
      </w:pPr>
      <w:r>
        <w:t xml:space="preserve">Ethics remain paramount for the</w:t>
      </w:r>
      <w:r>
        <w:t xml:space="preserve"> </w:t>
      </w:r>
      <w:r>
        <w:rPr>
          <w:bCs/>
          <w:b/>
        </w:rPr>
        <w:t xml:space="preserve">Journalist</w:t>
      </w:r>
      <w:r>
        <w:t xml:space="preserve">. In</w:t>
      </w:r>
      <w:r>
        <w:t xml:space="preserve"> </w:t>
      </w:r>
      <w:r>
        <w:rPr>
          <w:bCs/>
          <w:b/>
        </w:rPr>
        <w:t xml:space="preserve">Japan Osaka</w:t>
      </w:r>
      <w:r>
        <w:t xml:space="preserve">, where personal relationships (Nemawashi) are crucial in business and politics, maintaining independence is challenging. Journalists must resist pressure from powerful corporate entities or political figures who may seek favorable coverage. The code of ethics emphasizes fairness, accuracy, and accountability.</w:t>
      </w:r>
    </w:p>
    <w:p>
      <w:pPr>
        <w:pStyle w:val="BodyText"/>
      </w:pPr>
      <w:r>
        <w:t xml:space="preserve">Additionally, privacy laws are strictly enforced. The</w:t>
      </w:r>
      <w:r>
        <w:t xml:space="preserve"> </w:t>
      </w:r>
      <w:r>
        <w:rPr>
          <w:bCs/>
          <w:b/>
        </w:rPr>
        <w:t xml:space="preserve">Journalist</w:t>
      </w:r>
      <w:r>
        <w:t xml:space="preserve"> </w:t>
      </w:r>
      <w:r>
        <w:t xml:space="preserve">must exercise extreme caution when reporting on individuals involved in legal disputes or sensitive social issues. In the digital age, the right to be forgotten is gaining traction, requiring journalists to carefully consider the long-term implications of online archiving and data retention.</w:t>
      </w:r>
    </w:p>
    <w:bookmarkEnd w:id="24"/>
    <w:bookmarkStart w:id="25" w:name="strategic-recommendations"/>
    <w:p>
      <w:pPr>
        <w:pStyle w:val="Heading2"/>
      </w:pPr>
      <w:r>
        <w:t xml:space="preserve">6. Strategic Recommendations</w:t>
      </w:r>
    </w:p>
    <w:p>
      <w:pPr>
        <w:pStyle w:val="FirstParagraph"/>
      </w:pPr>
      <w:r>
        <w:t xml:space="preserve">To ensure sustainability and impact for media organizations operating in</w:t>
      </w:r>
      <w:r>
        <w:t xml:space="preserve"> </w:t>
      </w:r>
      <w:r>
        <w:rPr>
          <w:bCs/>
          <w:b/>
        </w:rPr>
        <w:t xml:space="preserve">Japan Osaka</w:t>
      </w:r>
      <w:r>
        <w:t xml:space="preserve">, we recommend the following strategies for aspiring and current</w:t>
      </w:r>
      <w:r>
        <w:t xml:space="preserve"> </w:t>
      </w:r>
      <w:r>
        <w:rPr>
          <w:bCs/>
          <w:b/>
        </w:rPr>
        <w:t xml:space="preserve">Journalist</w:t>
      </w:r>
      <w:r>
        <w:t xml:space="preserve">s:</w:t>
      </w:r>
    </w:p>
    <w:p>
      <w:pPr>
        <w:numPr>
          <w:ilvl w:val="0"/>
          <w:numId w:val="1002"/>
        </w:numPr>
        <w:pStyle w:val="Compact"/>
      </w:pPr>
      <w:r>
        <w:rPr>
          <w:bCs/>
          <w:b/>
        </w:rPr>
        <w:t xml:space="preserve">Digital Upskilling:</w:t>
      </w:r>
      <w:r>
        <w:t xml:space="preserve">Mandatory training programs should focus on multimedia storytelling, data journalism, and social media management.</w:t>
      </w:r>
    </w:p>
    <w:p>
      <w:pPr>
        <w:numPr>
          <w:ilvl w:val="0"/>
          <w:numId w:val="1002"/>
        </w:numPr>
        <w:pStyle w:val="Compact"/>
      </w:pPr>
      <w:r>
        <w:rPr>
          <w:bCs/>
          <w:b/>
        </w:rPr>
        <w:t xml:space="preserve">Community Integration:</w:t>
      </w:r>
      <w:r>
        <w:t xml:space="preserve">Journalists should actively participate in local community events to build trust and gain deeper insights into grassroots issues.</w:t>
      </w:r>
    </w:p>
    <w:p>
      <w:pPr>
        <w:pStyle w:val="FirstParagraph"/>
      </w:pPr>
      <w:r>
        <w:rPr>
          <w:bCs/>
          <w:b/>
        </w:rPr>
        <w:t xml:space="preserve">Collaborative Networks:</w:t>
      </w:r>
      <w:r>
        <w:t xml:space="preserve">Fostering partnerships with international media outlets can provide fresh perspectives and broaden the reach of Osaka-centric stories.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JournalistJapan Osaka</w:t>
      </w:r>
      <w:r>
        <w:rPr>
          <w:bCs/>
          <w:b/>
        </w:rPr>
        <w:t xml:space="preserve"> </w:t>
      </w:r>
    </w:p>
    <w:p>
      <w:pPr>
        <w:pStyle w:val="BodyText"/>
      </w:pPr>
      <w:r>
        <w:t xml:space="preserve">The future success of media in</w:t>
      </w:r>
      <w:r>
        <w:t xml:space="preserve"> </w:t>
      </w:r>
      <w:r>
        <w:rPr>
          <w:bCs/>
          <w:b/>
        </w:rPr>
        <w:t xml:space="preserve">Japan Osaka</w:t>
      </w:r>
      <w:r>
        <w:br/>
      </w:r>
      <w:r>
        <w:t xml:space="preserve">depends on the ability of</w:t>
      </w:r>
      <w:r>
        <w:t xml:space="preserve"> </w:t>
      </w:r>
      <w:r>
        <w:rPr>
          <w:bCs/>
          <w:b/>
        </w:rPr>
        <w:t xml:space="preserve">Journalist</w:t>
      </w:r>
    </w:p>
    <w:p>
      <w:pPr>
        <w:pStyle w:val="BodyText"/>
      </w:pPr>
      <w:r>
        <w:t xml:space="preserve">This report underscores that the evolution of journalism in</w:t>
      </w:r>
      <w:r>
        <w:t xml:space="preserve"> </w:t>
      </w:r>
      <w:r>
        <w:rPr>
          <w:bCs/>
          <w:b/>
        </w:rPr>
        <w:t xml:space="preserve">Japan Osaka</w:t>
      </w:r>
      <w:r>
        <w:br/>
      </w:r>
      <w:r>
        <w:t xml:space="preserve">is not merely a technical shift but a cultural adaptation. The modern</w:t>
      </w:r>
      <w:r>
        <w:t xml:space="preserve"> </w:t>
      </w:r>
      <w:r>
        <w:rPr>
          <w:bCs/>
          <w:b/>
        </w:rPr>
        <w:t xml:space="preserve">Journalist</w:t>
      </w:r>
      <w:r>
        <w:t xml:space="preserve"> </w:t>
      </w:r>
      <w:r>
        <w:t xml:space="preserve">must be an agile storyteller, capable of bridging the gap between past traditions and future digital realities, ensuring that the voice of Osaka remains heard and respected globally.</w:t>
      </w:r>
    </w:p>
    <w:p>
      <w:pPr>
        <w:pStyle w:val="BodyText"/>
      </w:pPr>
      <w:r>
        <w:t xml:space="preserve">End of Report.&lt; / strong&gt;</w:t>
      </w:r>
      <w:r>
        <w:br/>
      </w:r>
      <w:r>
        <w:t xml:space="preserve">Prepared by: Media Analysis Division</w:t>
      </w:r>
      <w:r>
        <w:br/>
      </w:r>
      <w:r>
        <w:t xml:space="preserve">Contact: info@mediainalysis.jp</w:t>
      </w:r>
      <w:r>
        <w:br/>
      </w:r>
      <w:r>
        <w:t xml:space="preserve">Document ID: JPN-OSA-JRN-2023-Q4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Evolution of the Journalist in Japan Osaka</dc:title>
  <dc:creator/>
  <dc:language>en</dc:language>
  <cp:keywords/>
  <dcterms:created xsi:type="dcterms:W3CDTF">2026-07-29T17:55:45Z</dcterms:created>
  <dcterms:modified xsi:type="dcterms:W3CDTF">2026-07-29T17:55:45Z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