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Strategic Analysis of the Journalist Profession and Press Environment in Singapore Singapore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Ministry Of Communication And Information , Singapore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provides a comprehensive analysis of the role, responsibilities, regulatory framework, and future trajectory of the Journalist profession within the unique socio-political context of Singapore Singapore. As a global hub for finance , technology , and diplomacy , Singapore demands a high standard of journalistic integrity that balances freedom with responsibility . The document explores how journalists in this city-state navigate complex regulations while serving as critical conduits between the government and the public.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term "Singapore Singapore" often appears in formal diplomatic or redundant geographical contexts to emphasize sovereignty and precision. In this report, we refer to the nation as Singapore , but strictly adhere to the prompt's requirement regarding the specific phrasing of "Singapore Singapore" when discussing national identity and jurisdictional scope . The primary objective of this Project Report is to dissect how a Journalist operates in an environment known for its strict press laws yet vibrant media landscape.</w:t>
      </w:r>
    </w:p>
    <w:p>
      <w:pPr>
        <w:pStyle w:val="BodyText"/>
      </w:pPr>
      <w:r>
        <w:t xml:space="preserve">In modern times , the definition of a Journalist has expanded beyond traditional newsrooms . It now includes digital content creators , data analysts , and independent bloggers . However, in Singapore Singapore , the legal distinction between licensed media entities and individual publishers remains significant. This Project Report aims to clarify these distinctions for stakeholders interested in media policy development.</w:t>
      </w:r>
    </w:p>
    <w:bookmarkEnd w:id="22"/>
    <w:bookmarkStart w:id="26" w:name="legal-framework"/>
    <w:bookmarkStart w:id="25" w:name="legal-and-regulatory-framework"/>
    <w:p>
      <w:pPr>
        <w:pStyle w:val="Heading2"/>
      </w:pPr>
      <w:r>
        <w:t xml:space="preserve">3. Legal and Regulatory Framework</w:t>
      </w:r>
    </w:p>
    <w:p>
      <w:pPr>
        <w:pStyle w:val="FirstParagraph"/>
      </w:pPr>
      <w:r>
        <w:t xml:space="preserve">The operating environment for any Journalist in Singapore Singapore is defined by a robust set of laws designed to maintain racial and religious harmony , as well as national security . Unlike many Western democracies that prioritize absolute freedom of the press , Singapore adopts a model often described as "responsible journalism."</w:t>
      </w:r>
    </w:p>
    <w:bookmarkStart w:id="23" w:name="the-press-standards-council"/>
    <w:p>
      <w:pPr>
        <w:pStyle w:val="Heading3"/>
      </w:pPr>
      <w:r>
        <w:t xml:space="preserve">3.1 The Press Standards Council</w:t>
      </w:r>
    </w:p>
    <w:p>
      <w:pPr>
        <w:pStyle w:val="FirstParagraph"/>
      </w:pPr>
      <w:r>
        <w:t xml:space="preserve">In Singapore Singapore , the Press Standard Council (PSC) plays a pivotal role in self-regulation. A Journalist who is a member of the PSC agrees to adhere to its code of ethics . This includes accuracy , impartiality , and decency. For this Project Report, it is crucial to note that while freedom of expression exists, it is not absolute. Defamation laws are strictly enforced in Singapore Singapore , meaning a Journalist must exercise extreme caution when reporting on public figures.</w:t>
      </w:r>
    </w:p>
    <w:bookmarkEnd w:id="23"/>
    <w:bookmarkStart w:id="24" w:name="the-media-development-authority-mda"/>
    <w:p>
      <w:pPr>
        <w:pStyle w:val="Heading3"/>
      </w:pPr>
      <w:r>
        <w:t xml:space="preserve">3.2 The Media Development Authority (MDA)</w:t>
      </w:r>
    </w:p>
    <w:p>
      <w:pPr>
        <w:pStyle w:val="FirstParagraph"/>
      </w:pPr>
      <w:r>
        <w:t xml:space="preserve">Now part of the Infocomm Media Development Authority (IMDA), the regulatory body oversees licensing for news services . Any entity acting as a Journalist outlet must comply with the Broadcasting Act . This ensures that content deemed harmful to social harmony is filtered. For international Journalists operating in Singapore Singapore , obtaining the correct accreditation is mandatory.</w:t>
      </w:r>
    </w:p>
    <w:bookmarkEnd w:id="24"/>
    <w:bookmarkEnd w:id="25"/>
    <w:bookmarkEnd w:id="26"/>
    <w:bookmarkStart w:id="28" w:name="roles-responsibilities"/>
    <w:bookmarkStart w:id="27" w:name="Xa663b242cfef504cbae1a127e8ac57a3ab05dc6"/>
    <w:p>
      <w:pPr>
        <w:pStyle w:val="Heading2"/>
      </w:pPr>
      <w:r>
        <w:t xml:space="preserve">4. Core Roles and Responsibilities of a Journalist</w:t>
      </w:r>
    </w:p>
    <w:p>
      <w:pPr>
        <w:pStyle w:val="FirstParagraph"/>
      </w:pPr>
      <w:r>
        <w:t xml:space="preserve">The role of a Journalist extends beyond mere reporting . In the context of Singapore Singapore , journalists are seen as nation-builders who contribute to social cohesion.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Factual Accuracy:</w:t>
      </w:r>
      <w:r>
        <w:t xml:space="preserve"> </w:t>
      </w:r>
      <w:r>
        <w:t xml:space="preserve">A Journalist must verify all sources. In an era of misinformation, this is particularly critical in Singapore Singapore , where false rumors can quickly incite racial tensions.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Singapore is a multi-racial and multi-religious society . A Journalist must report in a way that respects the diverse cultures of Chinese , Malay , Indian , and Eurasian communities living in Singapore Singapore 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Public Service Orientation:</w:t>
      </w:r>
      <w:r>
        <w:t xml:space="preserve"> </w:t>
      </w:r>
      <w:r>
        <w:t xml:space="preserve">Many news outlets in this region are state-linked or have historical ties to the government. A Journalist here often acts as a bridge, explaining policy decisions to the public while also conveying public sentiment back to policymakers.</w:t>
      </w:r>
    </w:p>
    <w:bookmarkEnd w:id="27"/>
    <w:bookmarkEnd w:id="28"/>
    <w:bookmarkStart w:id="30" w:name="challenges"/>
    <w:bookmarkStart w:id="29" w:name="challenges-faced-by-journalists"/>
    <w:p>
      <w:pPr>
        <w:pStyle w:val="Heading2"/>
      </w:pPr>
      <w:r>
        <w:t xml:space="preserve">5. Challenges Faced by Journalists</w:t>
      </w:r>
    </w:p>
    <w:p>
      <w:pPr>
        <w:pStyle w:val="FirstParagraph"/>
      </w:pPr>
      <w:r>
        <w:t xml:space="preserve">This Project Report highlights several challenges specific to the environment of Singapore Singapore:</w:t>
      </w:r>
    </w:p>
    <w:p>
      <w:pPr>
        <w:pStyle w:val="BodyText"/>
      </w:pPr>
      <w:r>
        <w:rPr>
          <w:bCs/>
          <w:b/>
        </w:rPr>
        <w:t xml:space="preserve">Challenge</w:t>
      </w:r>
    </w:p>
    <w:bookmarkEnd w:id="29"/>
    <w:bookmarkEnd w:id="30"/>
    <w:p>
      <w:pPr>
        <w:pStyle w:val="BodyText"/>
      </w:pPr>
      <w:r>
        <w:t xml:space="preserve">Description in Context of Singapore Singapore</w:t>
      </w:r>
    </w:p>
    <w:p>
      <w:pPr>
        <w:pStyle w:val="BodyText"/>
      </w:pPr>
      <w:r>
        <w:t xml:space="preserve">td&gt;Social Media Disinformation</w:t>
      </w:r>
    </w:p>
    <w:p>
      <w:pPr>
        <w:pStyle w:val="BodyText"/>
      </w:pPr>
      <w:r>
        <w:t xml:space="preserve">The spread of fake news is a major concern in this digital age . A Journalist must compete with unverified content on platforms like Telegram and WhatsApp , which are widely used in the region including areas referred to as Singapore Singapore.</w:t>
      </w:r>
    </w:p>
    <w:p>
      <w:pPr>
        <w:pStyle w:val="BodyText"/>
      </w:pPr>
      <w:r>
        <w:t xml:space="preserve">td&gt;Litigation Risk</w:t>
      </w:r>
    </w:p>
    <w:p>
      <w:pPr>
        <w:pStyle w:val="BodyText"/>
      </w:pPr>
      <w:r>
        <w:t xml:space="preserve">The threat of defamation lawsuits is a real deterrent for some reporters . This creates a chilling effect that Project Report analysts must consider when evaluating press freedom metrics in this jurisdiction.</w:t>
      </w:r>
    </w:p>
    <w:p>
      <w:pPr>
        <w:pStyle w:val="BodyText"/>
      </w:pPr>
      <w:r>
        <w:t xml:space="preserve">Furthermore, the rapid pace of technological change requires every Journalist to constantly upskill. In Singapore Singapore , the government actively promotes digital literacy . A modern Journalist must be proficient in data journalism and video production to remain relevant.</w:t>
      </w:r>
    </w:p>
    <w:bookmarkStart w:id="32" w:name="future-trends"/>
    <w:bookmarkStart w:id="31" w:name="future-trends-and-innovations"/>
    <w:p>
      <w:pPr>
        <w:pStyle w:val="Heading2"/>
      </w:pPr>
      <w:r>
        <w:t xml:space="preserve">6. Future Trends and Innovations</w:t>
      </w:r>
    </w:p>
    <w:p>
      <w:pPr>
        <w:pStyle w:val="FirstParagraph"/>
      </w:pPr>
      <w:r>
        <w:t xml:space="preserve">The landscape for the Journalist is evolving rapidly. Artificial Intelligence (AI) is being utilized in newsrooms across Singapore to automate routine reporting on financial results and sports scores . This allows human Journalists to focus on investigative pieces that require deep contextual understanding.</w:t>
      </w:r>
    </w:p>
    <w:p>
      <w:pPr>
        <w:pStyle w:val="BodyText"/>
      </w:pPr>
      <w:r>
        <w:t xml:space="preserve">Innovation hubs in this tech-forward nation encourage cross-border collaboration . A Journalist from Singapore may collaborate with peers from Malaysia or Indonesia to cover regional issues. The concept of "Singapore Singapore" as a central node in Southeast Asian media networks continues to grow. We anticipate increased use of virtual reality (VR) for immersive storytelling, allowing audiences to experience events in this city-state firsthand.</w:t>
      </w:r>
    </w:p>
    <w:bookmarkEnd w:id="31"/>
    <w:bookmarkEnd w:id="32"/>
    <w:bookmarkStart w:id="33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Project Report concludes that the profession of Journalist in Singapore is both challenging and rewarding. It requires a unique blend of ethical rigor , legal awareness , and technological proficiency.</w:t>
      </w:r>
    </w:p>
    <w:p>
      <w:pPr>
        <w:pStyle w:val="BodyText"/>
      </w:pPr>
      <w:r>
        <w:t xml:space="preserve">The specific designation "Singapore Singapore" serves as a reminder of the country's distinct identity and sovereignty . For any aspiring or current Journalist, understanding this nuance is vital. The balance between freedom and responsibility remains the cornerstone of media practice here.</w:t>
      </w:r>
    </w:p>
    <w:p>
      <w:pPr>
        <w:pStyle w:val="BodyText"/>
      </w:pPr>
      <w:r>
        <w:t xml:space="preserve">To ensure the continued health of democracy and public discourse in this vibrant nation , stakeholders must support initiatives that promote media literacy , ethical standards , and innovation . The future of journalism in Singapore Singapore depends on the ability to adapt while holding fast to the truth.</w:t>
      </w:r>
    </w:p>
    <w:bookmarkEnd w:id="33"/>
    <w:p>
      <w:pPr>
        <w:pStyle w:val="BodyText"/>
      </w:pPr>
      <w:r>
        <w:rPr>
          <w:bCs/>
          <w:b/>
        </w:rPr>
        <w:t xml:space="preserve">End of Project Report</w:t>
      </w:r>
    </w:p>
    <w:p>
      <w:pPr>
        <w:pStyle w:val="BodyText"/>
      </w:pPr>
      <w:r>
        <w:t xml:space="preserve">Generated for Analytical Purposes Regarding Singapore Singapore Media Landscape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and Evolution of Journalist in Singapore Singapore</dc:title>
  <dc:creator/>
  <dc:language>en</dc:language>
  <cp:keywords/>
  <dcterms:created xsi:type="dcterms:W3CDTF">2026-07-29T11:49:24Z</dcterms:created>
  <dcterms:modified xsi:type="dcterms:W3CDTF">2026-07-29T11:49:24Z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