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Spain</w:t>
      </w:r>
      <w:r>
        <w:t xml:space="preserve"> </w:t>
      </w:r>
      <w:r>
        <w:t xml:space="preserve">Valencia</w:t>
      </w:r>
    </w:p>
    <w:bookmarkStart w:id="28" w:name="X8682f1fcc2ba261dca273d3f8686064df5f099b"/>
    <w:p>
      <w:pPr>
        <w:pStyle w:val="Heading1"/>
      </w:pPr>
      <w:r>
        <w:t xml:space="preserve">Project Report: The Evolving Role of the Journalist in Spain Valencia</w:t>
      </w:r>
    </w:p>
    <w:p>
      <w:pPr>
        <w:pStyle w:val="FirstParagraph"/>
      </w:pPr>
      <w:r>
        <w:rPr>
          <w:bCs/>
          <w:b/>
        </w:rPr>
        <w:t xml:space="preserve">Date:</w:t>
      </w:r>
      <w:r>
        <w:t xml:space="preserve"> </w:t>
      </w:r>
      <w:r>
        <w:t xml:space="preserve">October 26, 2023</w:t>
      </w:r>
      <w:r>
        <w:br/>
      </w:r>
      <w:r>
        <w:rPr>
          <w:bCs/>
          <w:b/>
        </w:rPr>
        <w:t xml:space="preserve">To:</w:t>
      </w:r>
      <w:r>
        <w:rPr>
          <w:iCs/>
          <w:i/>
        </w:rPr>
        <w:t xml:space="preserve">The Editorial Board and Stakeholders</w:t>
      </w:r>
      <w:r>
        <w:br/>
      </w:r>
      <w:r>
        <w:rPr>
          <w:bCs/>
          <w:b/>
        </w:rPr>
        <w:t xml:space="preserve">From:</w:t>
      </w:r>
      <w:r>
        <w:br/>
      </w:r>
    </w:p>
    <w:bookmarkStart w:id="20" w:name="executive-summary"/>
    <w:p>
      <w:pPr>
        <w:pStyle w:val="Heading2"/>
      </w:pPr>
      <w:r>
        <w:t xml:space="preserve">Executive Summary</w:t>
      </w:r>
    </w:p>
    <w:p>
      <w:pPr>
        <w:pStyle w:val="FirstParagraph"/>
      </w:pPr>
      <w:r>
        <w:t xml:space="preserve">This document serves as a comprehensive Project Report focused on the critical intersection of media practices, regional identity, and technological adaptation within the specific geographic and cultural context of Spain Valencia. As the global media landscape undergoes rapid transformation driven by digitalization, misinformation challenges, and shifting audience consumption habits, understanding the localized nuances is paramount. This report analyzes how a</w:t>
      </w:r>
      <w:r>
        <w:t xml:space="preserve"> </w:t>
      </w:r>
      <w:r>
        <w:rPr>
          <w:bCs/>
          <w:b/>
        </w:rPr>
        <w:t xml:space="preserve">Journalist</w:t>
      </w:r>
      <w:r>
        <w:t xml:space="preserve"> </w:t>
      </w:r>
      <w:r>
        <w:t xml:space="preserve">operating in</w:t>
      </w:r>
      <w:r>
        <w:t xml:space="preserve"> </w:t>
      </w:r>
      <w:r>
        <w:rPr>
          <w:bCs/>
          <w:b/>
        </w:rPr>
        <w:t xml:space="preserve">Spain Valencia</w:t>
      </w:r>
      <w:r>
        <w:t xml:space="preserve"> </w:t>
      </w:r>
      <w:r>
        <w:t xml:space="preserve">must navigate these complex waters to maintain integrity, relevance, and impact. The findings suggest that success in this region requires a dual competency: mastery of modern digital tools and a deep, authentic connection to the unique cultural fabric of the Levantine coast.</w:t>
      </w:r>
    </w:p>
    <w:bookmarkEnd w:id="20"/>
    <w:bookmarkStart w:id="21" w:name="introduction-and-contextual-background"/>
    <w:p>
      <w:pPr>
        <w:pStyle w:val="Heading2"/>
      </w:pPr>
      <w:r>
        <w:t xml:space="preserve">1. Introduction and Contextual Background</w:t>
      </w:r>
    </w:p>
    <w:p>
      <w:pPr>
        <w:pStyle w:val="FirstParagraph"/>
      </w:pPr>
      <w:r>
        <w:t xml:space="preserve">The media landscape in</w:t>
      </w:r>
      <w:r>
        <w:t xml:space="preserve"> </w:t>
      </w:r>
      <w:r>
        <w:rPr>
          <w:bCs/>
          <w:b/>
        </w:rPr>
        <w:t xml:space="preserve">Spain Valencia</w:t>
      </w:r>
    </w:p>
    <w:p>
      <w:pPr>
        <w:pStyle w:val="BodyText"/>
      </w:pPr>
      <w:r>
        <w:t xml:space="preserve">The role of the</w:t>
      </w:r>
      <w:r>
        <w:t xml:space="preserve"> </w:t>
      </w:r>
      <w:r>
        <w:rPr>
          <w:bCs/>
          <w:b/>
        </w:rPr>
        <w:t xml:space="preserve">Journalist</w:t>
      </w:r>
      <w:r>
        <w:t xml:space="preserve"> </w:t>
      </w:r>
      <w:r>
        <w:t xml:space="preserve">in this region is not merely that of an observer but often a participant in community dialogue. From covering traditional festivals like Las Fallas to reporting on critical economic shifts in tourism and agriculture, the</w:t>
      </w:r>
      <w:r>
        <w:t xml:space="preserve"> </w:t>
      </w:r>
      <w:r>
        <w:rPr>
          <w:bCs/>
          <w:b/>
        </w:rPr>
        <w:t xml:space="preserve">Jouralist</w:t>
      </w:r>
    </w:p>
    <w:bookmarkEnd w:id="21"/>
    <w:bookmarkStart w:id="22" w:name="Xe9bb845d5fc78125437e0482d0e982da29f9c0e"/>
    <w:p>
      <w:pPr>
        <w:pStyle w:val="Heading2"/>
      </w:pPr>
      <w:r>
        <w:t xml:space="preserve">2. The Changing Landscape of Media Consumption in Spain Valencia</w:t>
      </w:r>
    </w:p>
    <w:p>
      <w:pPr>
        <w:pStyle w:val="FirstParagraph"/>
      </w:pPr>
      <w:r>
        <w:t xml:space="preserve">To understand the requirements of the modern</w:t>
      </w:r>
      <w:r>
        <w:t xml:space="preserve"> </w:t>
      </w:r>
      <w:r>
        <w:rPr>
          <w:bCs/>
          <w:b/>
        </w:rPr>
        <w:t xml:space="preserve">Journalist</w:t>
      </w:r>
      <w:r>
        <w:t xml:space="preserve">, we must first analyze how audiences in</w:t>
      </w:r>
      <w:r>
        <w:t xml:space="preserve"> </w:t>
      </w:r>
      <w:r>
        <w:rPr>
          <w:bCs/>
          <w:b/>
        </w:rPr>
        <w:t xml:space="preserve">Spain Valencia</w:t>
      </w:r>
    </w:p>
    <w:p>
      <w:pPr>
        <w:numPr>
          <w:ilvl w:val="0"/>
          <w:numId w:val="1001"/>
        </w:numPr>
        <w:pStyle w:val="Compact"/>
      </w:pPr>
      <w:r>
        <w:rPr>
          <w:bCs/>
          <w:b/>
        </w:rPr>
        <w:t xml:space="preserve">Digital First Approach:</w:t>
      </w:r>
      <w:r>
        <w:t xml:space="preserve"> </w:t>
      </w:r>
      <w:r>
        <w:t xml:space="preserve">Readers in Valencia increasingly prefer mobile-friendly content that can be consumed quickly via smartphones during commutes along the Costa de Azahar or within the bustling city center. The</w:t>
      </w:r>
      <w:r>
        <w:t xml:space="preserve"> </w:t>
      </w:r>
      <w:r>
        <w:rPr>
          <w:bCs/>
          <w:b/>
        </w:rPr>
        <w:t xml:space="preserve">Journalist</w:t>
      </w:r>
    </w:p>
    <w:p>
      <w:pPr>
        <w:numPr>
          <w:ilvl w:val="0"/>
          <w:numId w:val="1001"/>
        </w:numPr>
        <w:pStyle w:val="Compact"/>
      </w:pPr>
      <w:r>
        <w:rPr>
          <w:bCs/>
          <w:b/>
        </w:rPr>
        <w:t xml:space="preserve">Social Media Integration:</w:t>
      </w:r>
      <w:r>
        <w:t xml:space="preserve"> </w:t>
      </w:r>
      <w:r>
        <w:t xml:space="preserve">Platforms such as Instagram, Twitter (X), and TikTok are essential tools for engagement. In a young, tech-savvy population like that found in Valencia's university districts, visual storytelling is as important as textual reporting.</w:t>
      </w:r>
    </w:p>
    <w:p>
      <w:pPr>
        <w:numPr>
          <w:ilvl w:val="0"/>
          <w:numId w:val="1001"/>
        </w:numPr>
        <w:pStyle w:val="Compact"/>
      </w:pPr>
      <w:r>
        <w:rPr>
          <w:bCs/>
          <w:b/>
        </w:rPr>
        <w:t xml:space="preserve">Niche Communities:</w:t>
      </w:r>
      <w:r>
        <w:t xml:space="preserve"> </w:t>
      </w:r>
      <w:r>
        <w:t xml:space="preserve">There is a growing appetite for hyper-local news. Neighborhood associations in areas like El Cabanyal or Benimaclet seek specific coverage regarding urban planning and local events. The</w:t>
      </w:r>
      <w:r>
        <w:t xml:space="preserve"> </w:t>
      </w:r>
      <w:r>
        <w:rPr>
          <w:bCs/>
          <w:b/>
        </w:rPr>
        <w:t xml:space="preserve">Journalist</w:t>
      </w:r>
    </w:p>
    <w:bookmarkEnd w:id="22"/>
    <w:bookmarkStart w:id="23" w:name="X8bdb8aa56da7a495a4e65179c0e9d19c748ab9d"/>
    <w:p>
      <w:pPr>
        <w:pStyle w:val="Heading2"/>
      </w:pPr>
      <w:r>
        <w:t xml:space="preserve">3. Linguistic and Cultural Competency as Core Skills</w:t>
      </w:r>
    </w:p>
    <w:p>
      <w:pPr>
        <w:pStyle w:val="FirstParagraph"/>
      </w:pPr>
      <w:r>
        <w:t xml:space="preserve">A defining characteristic of journalism in</w:t>
      </w:r>
    </w:p>
    <w:p>
      <w:pPr>
        <w:pStyle w:val="BodyText"/>
      </w:pPr>
      <w:r>
        <w:t xml:space="preserve">Spain Valencia is the bilingual or trilingual requirement. The co-official status of Valencian (a variety of Catalan) alongside Spanish presents a unique dynamic for media professionals.</w:t>
      </w:r>
    </w:p>
    <w:p>
      <w:pPr>
        <w:pStyle w:val="BodyText"/>
      </w:pPr>
      <w:r>
        <w:t xml:space="preserve">The modern</w:t>
      </w:r>
      <w:r>
        <w:t xml:space="preserve"> </w:t>
      </w:r>
      <w:r>
        <w:rPr>
          <w:bCs/>
          <w:b/>
        </w:rPr>
        <w:t xml:space="preserve">Journalist</w:t>
      </w:r>
    </w:p>
    <w:p>
      <w:pPr>
        <w:pStyle w:val="BodyText"/>
      </w:pPr>
      <w:r>
        <w:t xml:space="preserve">Cultural competency extends beyond language. It involves understanding local customs, such as the importance of family ties in business reporting or the significance of religious traditions during Holy Week (Semana Santa) processions. A</w:t>
      </w:r>
      <w:r>
        <w:t xml:space="preserve"> </w:t>
      </w:r>
      <w:r>
        <w:rPr>
          <w:bCs/>
          <w:b/>
        </w:rPr>
        <w:t xml:space="preserve">Journalist</w:t>
      </w:r>
      <w:r>
        <w:t xml:space="preserve"> </w:t>
      </w:r>
      <w:r>
        <w:t xml:space="preserve">who respects these traditions while maintaining editorial independence is better positioned to gain access to exclusive sources and provide nuanced coverage.</w:t>
      </w:r>
    </w:p>
    <w:bookmarkEnd w:id="23"/>
    <w:bookmarkStart w:id="24" w:name="X086695576a0df6fcdc6c5bc3614cd6765cda2b5"/>
    <w:p>
      <w:pPr>
        <w:pStyle w:val="Heading2"/>
      </w:pPr>
      <w:r>
        <w:t xml:space="preserve">4. Economic Challenges and Sustainability Models</w:t>
      </w:r>
    </w:p>
    <w:p>
      <w:pPr>
        <w:pStyle w:val="FirstParagraph"/>
      </w:pPr>
      <w:r>
        <w:t xml:space="preserve">The financial viability of local newsrooms in</w:t>
      </w:r>
      <w:r>
        <w:t xml:space="preserve"> </w:t>
      </w:r>
      <w:r>
        <w:rPr>
          <w:bCs/>
          <w:b/>
        </w:rPr>
        <w:t xml:space="preserve">Spain Valencia faces significant headwinds. Advertising revenue has largely migrated to global tech giants, leaving local outlets with shrinking budgets. This economic pressure directly impacts the</w:t>
      </w:r>
      <w:r>
        <w:rPr>
          <w:bCs/>
          <w:b/>
        </w:rPr>
        <w:t xml:space="preserve"> </w:t>
      </w:r>
      <w:r>
        <w:rPr>
          <w:bCs/>
          <w:b/>
          <w:bCs/>
          <w:b/>
        </w:rPr>
        <w:t xml:space="preserve">Journalist</w:t>
      </w:r>
    </w:p>
    <w:p>
      <w:pPr>
        <w:pStyle w:val="BodyText"/>
      </w:pPr>
      <w:r>
        <w:t xml:space="preserve">To ensure sustainability, several strategies are being adopted:</w:t>
      </w:r>
    </w:p>
    <w:p>
      <w:pPr>
        <w:numPr>
          <w:ilvl w:val="0"/>
          <w:numId w:val="1002"/>
        </w:numPr>
        <w:pStyle w:val="Compact"/>
      </w:pPr>
      <w:r>
        <w:rPr>
          <w:bCs/>
          <w:b/>
        </w:rPr>
        <w:t xml:space="preserve">Multiskilling:</w:t>
      </w:r>
      <w:r>
        <w:br/>
      </w:r>
      <w:r>
        <w:t xml:space="preserve">The traditional reporter is now expected to be a "full-stack" journalist capable of writing copy, recording audio for podcasts, shooting video for social media clips, and editing images. This versatility is essential in lean newsrooms.</w:t>
      </w:r>
    </w:p>
    <w:p>
      <w:pPr>
        <w:numPr>
          <w:ilvl w:val="0"/>
          <w:numId w:val="1002"/>
        </w:numPr>
        <w:pStyle w:val="Compact"/>
      </w:pPr>
      <w:r>
        <w:rPr>
          <w:bCs/>
          <w:b/>
        </w:rPr>
        <w:t xml:space="preserve">Member-Based Models:</w:t>
      </w:r>
      <w:r>
        <w:br/>
      </w:r>
      <w:r>
        <w:t xml:space="preserve">Many local outlets are exploring membership or subscription models where the community directly supports journalistic integrity. The</w:t>
      </w:r>
      <w:r>
        <w:t xml:space="preserve"> </w:t>
      </w:r>
      <w:r>
        <w:rPr>
          <w:bCs/>
          <w:b/>
        </w:rPr>
        <w:t xml:space="preserve">Journalist</w:t>
      </w:r>
    </w:p>
    <w:p>
      <w:pPr>
        <w:numPr>
          <w:ilvl w:val="0"/>
          <w:numId w:val="1002"/>
        </w:numPr>
        <w:pStyle w:val="Compact"/>
      </w:pPr>
      <w:r>
        <w:rPr>
          <w:bCs/>
          <w:b/>
        </w:rPr>
        <w:t xml:space="preserve">Diversification of Content:</w:t>
      </w:r>
      <w:r>
        <w:br/>
      </w:r>
      <w:r>
        <w:t xml:space="preserve">Moving beyond hard news to include lifestyle, gastronomy (leveraging Valencia's global reputation for paella and fresh produce), and tourism content can generate alternative revenue streams through partnerships while maintaining editorial separation.</w:t>
      </w:r>
    </w:p>
    <w:bookmarkEnd w:id="24"/>
    <w:bookmarkStart w:id="25" w:name="X6fd1379ba58a7c1769aa547632176296e5da4b9"/>
    <w:p>
      <w:pPr>
        <w:pStyle w:val="Heading2"/>
      </w:pPr>
      <w:r>
        <w:t xml:space="preserve">5. Ethical Considerations and Misinformation</w:t>
      </w:r>
    </w:p>
    <w:p>
      <w:pPr>
        <w:pStyle w:val="FirstParagraph"/>
      </w:pPr>
      <w:r>
        <w:t xml:space="preserve">In the age of viral misinformation, the role of the</w:t>
      </w:r>
      <w:r>
        <w:t xml:space="preserve"> </w:t>
      </w:r>
      <w:r>
        <w:rPr>
          <w:bCs/>
          <w:b/>
        </w:rPr>
        <w:t xml:space="preserve">Journalist</w:t>
      </w:r>
      <w:r>
        <w:t xml:space="preserve">Spain Valencia political discourse can sometimes become polarized, particularly regarding regional autonomy or economic policy.</w:t>
      </w:r>
    </w:p>
    <w:p>
      <w:pPr>
        <w:pStyle w:val="BodyText"/>
      </w:pPr>
      <w:r>
        <w:t xml:space="preserve">Ethical Reporting Standards:</w:t>
      </w:r>
    </w:p>
    <w:p>
      <w:pPr>
        <w:numPr>
          <w:ilvl w:val="0"/>
          <w:numId w:val="1003"/>
        </w:numPr>
        <w:pStyle w:val="Compact"/>
      </w:pPr>
      <w:r>
        <w:rPr>
          <w:bCs/>
          <w:b/>
        </w:rPr>
        <w:t xml:space="preserve">Sensitivity in Crisis Reporting:</w:t>
      </w:r>
      <w:r>
        <w:t xml:space="preserve">Journalist</w:t>
      </w:r>
    </w:p>
    <w:p>
      <w:pPr>
        <w:numPr>
          <w:ilvl w:val="0"/>
          <w:numId w:val="1003"/>
        </w:numPr>
        <w:pStyle w:val="Compact"/>
      </w:pPr>
      <w:r>
        <w:rPr>
          <w:bCs/>
          <w:b/>
        </w:rPr>
        <w:t xml:space="preserve">Protecting Sources:</w:t>
      </w:r>
    </w:p>
    <w:p>
      <w:pPr>
        <w:numPr>
          <w:ilvl w:val="0"/>
          <w:numId w:val="1003"/>
        </w:numPr>
        <w:pStyle w:val="Compact"/>
      </w:pPr>
      <w:r>
        <w:t xml:space="preserve">Digital Footprint:</w:t>
      </w:r>
    </w:p>
    <w:bookmarkEnd w:id="25"/>
    <w:bookmarkStart w:id="26" w:name="Xea056f5b50c25e6f97a26913615b70313a5da4c"/>
    <w:p>
      <w:pPr>
        <w:pStyle w:val="Heading2"/>
      </w:pPr>
      <w:r>
        <w:t xml:space="preserve">6. Technological Integration and Data Journalism</w:t>
      </w:r>
    </w:p>
    <w:p>
      <w:pPr>
        <w:pStyle w:val="FirstParagraph"/>
      </w:pPr>
      <w:r>
        <w:t xml:space="preserve">The future of journalism in</w:t>
      </w:r>
    </w:p>
    <w:p>
      <w:pPr>
        <w:pStyle w:val="BodyText"/>
      </w:pPr>
      <w:r>
        <w:t xml:space="preserve">Spain Valencia lies in technology adoption. Data journalism is an emerging field that allows the</w:t>
      </w:r>
    </w:p>
    <w:p>
      <w:pPr>
        <w:pStyle w:val="BodyText"/>
      </w:pPr>
      <w:r>
        <w:t xml:space="preserve">Journalist to uncover trends hidden within public records.</w:t>
      </w:r>
    </w:p>
    <w:p>
      <w:pPr>
        <w:pStyle w:val="BodyText"/>
      </w:pPr>
      <w:r>
        <w:t xml:space="preserve">Potential Applications:</w:t>
      </w:r>
    </w:p>
    <w:p>
      <w:pPr>
        <w:pStyle w:val="BodyText"/>
      </w:pPr>
      <w:r>
        <w:t xml:space="preserve">Analyzing municipal budget allocations to track spending on infrastructure versus cultural events.</w:t>
      </w:r>
    </w:p>
    <w:p>
      <w:pPr>
        <w:pStyle w:val="BodyText"/>
      </w:pPr>
      <w:r>
        <w:t xml:space="preserve">Mapping air quality data across different neighborhoods in Valencia to advocate for environmental policy changes.</w:t>
      </w:r>
    </w:p>
    <w:p>
      <w:pPr>
        <w:pStyle w:val="BodyText"/>
      </w:pPr>
      <w:r>
        <w:t xml:space="preserve">Data Visualization: Using interactive maps and charts to make complex data accessible to the general public, enhancing engagement and understanding.</w:t>
      </w:r>
    </w:p>
    <w:bookmarkEnd w:id="26"/>
    <w:bookmarkStart w:id="27" w:name="conclusion-and-strategic-recommendations"/>
    <w:p>
      <w:pPr>
        <w:pStyle w:val="Heading2"/>
      </w:pPr>
      <w:r>
        <w:t xml:space="preserve">7. Conclusion and Strategic Recommendations</w:t>
      </w:r>
    </w:p>
    <w:p>
      <w:pPr>
        <w:pStyle w:val="FirstParagraph"/>
      </w:pPr>
      <w:r>
        <w:t xml:space="preserve">In conclusion, the role of the</w:t>
      </w:r>
    </w:p>
    <w:p>
      <w:pPr>
        <w:pStyle w:val="BodyText"/>
      </w:pPr>
      <w:r>
        <w:t xml:space="preserve">Journalist in Spain Valencia is multifaceted, demanding a blend of traditional reporting skills, digital proficiency, linguistic fluency, and deep cultural empathy. The project outlined in this report highlights that success is not achieved by merely transposing national standards to a local context but by actively engaging with the unique pulse of the region.</w:t>
      </w:r>
    </w:p>
    <w:p>
      <w:pPr>
        <w:pStyle w:val="BodyText"/>
      </w:pPr>
      <w:r>
        <w:t xml:space="preserve">We recommend the following actions for media organizations operating in</w:t>
      </w:r>
    </w:p>
    <w:p>
      <w:pPr>
        <w:pStyle w:val="BodyText"/>
      </w:pPr>
      <w:r>
        <w:t xml:space="preserve">Spain Valencia:</w:t>
      </w:r>
    </w:p>
    <w:p>
      <w:pPr>
        <w:numPr>
          <w:ilvl w:val="0"/>
          <w:numId w:val="1004"/>
        </w:numPr>
        <w:pStyle w:val="Compact"/>
      </w:pPr>
      <w:r>
        <w:t xml:space="preserve">Invest in Training:</w:t>
      </w:r>
    </w:p>
    <w:p>
      <w:pPr>
        <w:numPr>
          <w:ilvl w:val="0"/>
          <w:numId w:val="1000"/>
        </w:numPr>
        <w:pStyle w:val="Compact"/>
      </w:pPr>
      <w:r>
        <w:t xml:space="preserve">Provide continuous professional development for journalists in digital tools, data analysis, and multimedia storytelling.</w:t>
      </w:r>
    </w:p>
    <w:p>
      <w:pPr>
        <w:numPr>
          <w:ilvl w:val="0"/>
          <w:numId w:val="1004"/>
        </w:numPr>
        <w:pStyle w:val="Compact"/>
      </w:pPr>
      <w:r>
        <w:t xml:space="preserve">Prioritize Localization: Create content that speaks directly to the needs and interests of Valencia's diverse neighborhoods, ensuring representation for both Spanish-speaking and Valencian-speaking communities.</w:t>
      </w:r>
    </w:p>
    <w:p>
      <w:pPr>
        <w:numPr>
          <w:ilvl w:val="0"/>
          <w:numId w:val="1004"/>
        </w:numPr>
        <w:pStyle w:val="Compact"/>
      </w:pPr>
      <w:r>
        <w:t xml:space="preserve">Foster Community Engagement:</w:t>
      </w:r>
    </w:p>
    <w:p>
      <w:pPr>
        <w:pStyle w:val="FirstParagraph"/>
      </w:pPr>
      <w:r>
        <w:t xml:space="preserve">The path forward requires resilience and adaptability. By embracing these challenges as opportunities for innovation, the</w:t>
      </w:r>
    </w:p>
    <w:p>
      <w:pPr>
        <w:pStyle w:val="BodyText"/>
      </w:pPr>
      <w:r>
        <w:t xml:space="preserve">Journalist in Spain Valencia can continue to serve as a vital pillar of democracy, culture, and community connection in this dynamic part of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Journalist in Spain Valencia</dc:title>
  <dc:creator/>
  <dc:language>en</dc:language>
  <cp:keywords/>
  <dcterms:created xsi:type="dcterms:W3CDTF">2026-07-29T07:54:20Z</dcterms:created>
  <dcterms:modified xsi:type="dcterms:W3CDTF">2026-07-29T07:54:20Z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