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561a0128f0d9e58ec6a228de9f079d28515898c"/>
    <w:p>
      <w:pPr>
        <w:pStyle w:val="Heading1"/>
      </w:pPr>
      <w:r>
        <w:t xml:space="preserve">Project Report: Strategic Framework for Journalistic Operations in Turkey Istanbul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Editorial Board and Stakeholders</w:t>
      </w:r>
      <w:r>
        <w:br/>
      </w:r>
      <w:r>
        <w:rPr>
          <w:bCs/>
          <w:b/>
        </w:rPr>
        <w:t xml:space="preserve">From:</w:t>
      </w:r>
      <w:r>
        <w:t xml:space="preserve"> </w:t>
      </w:r>
      <w:r>
        <w:t xml:space="preserve">Regional Operations Director</w:t>
      </w:r>
      <w:r>
        <w:br/>
      </w:r>
      <w:r>
        <w:rPr>
          <w:bCs/>
          <w:b/>
        </w:rPr>
        <w:t xml:space="preserve">Subject:</w:t>
      </w:r>
      <w:r>
        <w:t xml:space="preserve"> </w:t>
      </w:r>
      <w:r>
        <w:t xml:space="preserve">Establishing and Optimizing a</w:t>
      </w:r>
      <w:r>
        <w:t xml:space="preserve"> </w:t>
      </w:r>
      <w:r>
        <w:t xml:space="preserve">Journalist</w:t>
      </w:r>
      <w:r>
        <w:t xml:space="preserve">-Led Reporting Unit in</w:t>
      </w:r>
      <w:r>
        <w:t xml:space="preserve"> </w:t>
      </w:r>
      <w:r>
        <w:t xml:space="preserve">Turkey Istanbul</w:t>
      </w:r>
    </w:p>
    <w:bookmarkStart w:id="20" w:name="executive-summary"/>
    <w:p>
      <w:pPr>
        <w:pStyle w:val="Heading2"/>
      </w:pPr>
      <w:r>
        <w:t xml:space="preserve">1. Executive Summary</w:t>
      </w:r>
    </w:p>
    <w:p>
      <w:pPr>
        <w:pStyle w:val="FirstParagraph"/>
      </w:pPr>
      <w:r>
        <w:t xml:space="preserve">This Project Report outlines the strategic roadmap for establishing a dedicated media presence in Istanbul, the cultural and economic heartbeat of Turkey. The primary objective is to empower a team of professional</w:t>
      </w:r>
      <w:r>
        <w:t xml:space="preserve"> </w:t>
      </w:r>
      <w:r>
        <w:t xml:space="preserve">Journalist</w:t>
      </w:r>
      <w:r>
        <w:t xml:space="preserve"> </w:t>
      </w:r>
      <w:r>
        <w:t xml:space="preserve">professionals who can navigate the complex, dynamic media landscape of</w:t>
      </w:r>
      <w:r>
        <w:t xml:space="preserve"> </w:t>
      </w:r>
      <w:r>
        <w:t xml:space="preserve">Turkey Istanbul</w:t>
      </w:r>
      <w:r>
        <w:t xml:space="preserve">. As global attention shifts toward the Eastern Mediterranean and Eurasian crossroads, Istanbul remains a critical node for international news flow. This document details the operational challenges, legal frameworks, technological infrastructure, and ethical considerations required to produce high-quality journalism in this unique geopolitical context.</w:t>
      </w:r>
    </w:p>
    <w:bookmarkEnd w:id="20"/>
    <w:bookmarkStart w:id="21" w:name="contextual-analysis-of-turkey-istanbul"/>
    <w:p>
      <w:pPr>
        <w:pStyle w:val="Heading2"/>
      </w:pPr>
      <w:r>
        <w:t xml:space="preserve">2. Contextual Analysis of Turkey Istanbul</w:t>
      </w:r>
    </w:p>
    <w:p>
      <w:pPr>
        <w:pStyle w:val="FirstParagraph"/>
      </w:pPr>
      <w:r>
        <w:t xml:space="preserve">Istanbul is not merely a city; it is a bridge between continents, cultures, and political spheres. For any media organization looking to operate here, understanding the specific nuances of</w:t>
      </w:r>
      <w:r>
        <w:t xml:space="preserve"> </w:t>
      </w:r>
      <w:r>
        <w:t xml:space="preserve">Turkey Istanbul</w:t>
      </w:r>
      <w:r>
        <w:t xml:space="preserve"> </w:t>
      </w:r>
      <w:r>
        <w:t xml:space="preserve">is paramount. The city hosts over fifteen million residents and serves as Turkey's economic engine. However, it also represents a microcosm of the broader societal tensions found across</w:t>
      </w:r>
      <w:r>
        <w:t xml:space="preserve"> </w:t>
      </w:r>
      <w:r>
        <w:rPr>
          <w:bCs/>
          <w:b/>
        </w:rPr>
        <w:t xml:space="preserve">Turkey</w:t>
      </w:r>
      <w:r>
        <w:t xml:space="preserve">.</w:t>
      </w:r>
    </w:p>
    <w:p>
      <w:pPr>
        <w:pStyle w:val="BodyText"/>
      </w:pPr>
      <w:r>
        <w:t xml:space="preserve">The media environment in Istanbul is characterized by high intensity and rapid information turnover. With major political events, economic fluctuations, and social movements often originating or gaining momentum here, the demand for on-the-ground reporting is insatiable. A successful project must account for the dense urban geography of Istanbul, which includes historic districts like Sultanahmet alongside modern financial hubs like Maslak and Levent. The physical infrastructure supports robust digital connectivity, yet regulatory oversight remains a significant factor that shapes journalistic output.</w:t>
      </w:r>
    </w:p>
    <w:bookmarkEnd w:id="21"/>
    <w:bookmarkStart w:id="23" w:name="X1278bc3bc6f0ea1785d3695a8378bf0e6f2d8bc"/>
    <w:p>
      <w:pPr>
        <w:pStyle w:val="Heading2"/>
      </w:pPr>
      <w:r>
        <w:t xml:space="preserve">3. The Role of the Journalist in a Complex Ecosystem</w:t>
      </w:r>
    </w:p>
    <w:p>
      <w:pPr>
        <w:pStyle w:val="FirstParagraph"/>
      </w:pPr>
      <w:r>
        <w:t xml:space="preserve">The core asset of this project is the</w:t>
      </w:r>
      <w:r>
        <w:t xml:space="preserve"> </w:t>
      </w:r>
      <w:r>
        <w:t xml:space="preserve">Journalist</w:t>
      </w:r>
      <w:r>
        <w:t xml:space="preserve">. In</w:t>
      </w:r>
      <w:r>
        <w:t xml:space="preserve"> </w:t>
      </w:r>
      <w:r>
        <w:t xml:space="preserve">Turkey Istanbul</w:t>
      </w:r>
      <w:r>
        <w:t xml:space="preserve">, the role extends beyond traditional reporting. Modern journalists must act as investigators, data analysts, and community liaisons. Given the polarized nature of public discourse in Turkey, a</w:t>
      </w:r>
      <w:r>
        <w:t xml:space="preserve"> </w:t>
      </w:r>
      <w:r>
        <w:rPr>
          <w:bCs/>
          <w:b/>
        </w:rPr>
        <w:t xml:space="preserve">Journalist</w:t>
      </w:r>
      <w:r>
        <w:t xml:space="preserve"> </w:t>
      </w:r>
      <w:r>
        <w:t xml:space="preserve">must possess exceptional critical thinking skills to verify sources and separate fact from narrative-driven opinion.</w:t>
      </w:r>
    </w:p>
    <w:bookmarkStart w:id="22" w:name="professional-standards-and-ethics"/>
    <w:p>
      <w:pPr>
        <w:pStyle w:val="Heading3"/>
      </w:pPr>
      <w:r>
        <w:t xml:space="preserve">3.1 Professional Standards and Ethics</w:t>
      </w:r>
    </w:p>
    <w:p>
      <w:pPr>
        <w:pStyle w:val="FirstParagraph"/>
      </w:pPr>
      <w:r>
        <w:t xml:space="preserve">The ethical framework for our</w:t>
      </w:r>
      <w:r>
        <w:t xml:space="preserve"> </w:t>
      </w:r>
      <w:r>
        <w:t xml:space="preserve">Journalist</w:t>
      </w:r>
      <w:r>
        <w:t xml:space="preserve"> </w:t>
      </w:r>
      <w:r>
        <w:t xml:space="preserve">team is non-negotiable. In a region where press freedom indices face scrutiny, maintaining impartiality and accuracy is both a professional duty and a protective measure. Our</w:t>
      </w:r>
      <w:r>
        <w:t xml:space="preserve"> </w:t>
      </w:r>
      <w:r>
        <w:rPr>
          <w:bCs/>
          <w:b/>
        </w:rPr>
        <w:t xml:space="preserve">Journalist</w:t>
      </w:r>
      <w:r>
        <w:t xml:space="preserve"> </w:t>
      </w:r>
      <w:r>
        <w:t xml:space="preserve">staff will be trained in:</w:t>
      </w:r>
    </w:p>
    <w:p>
      <w:pPr>
        <w:numPr>
          <w:ilvl w:val="0"/>
          <w:numId w:val="1001"/>
        </w:numPr>
        <w:pStyle w:val="Compact"/>
      </w:pPr>
      <w:r>
        <w:rPr>
          <w:bCs/>
          <w:b/>
        </w:rPr>
        <w:t xml:space="preserve">Digital Security:</w:t>
      </w:r>
    </w:p>
    <w:p>
      <w:pPr>
        <w:numPr>
          <w:ilvl w:val="0"/>
          <w:numId w:val="1001"/>
        </w:numPr>
        <w:pStyle w:val="Compact"/>
      </w:pPr>
      <w:r>
        <w:rPr>
          <w:bCs/>
          <w:b/>
        </w:rPr>
        <w:t xml:space="preserve">Safety Protocols:</w:t>
      </w:r>
      <w:r>
        <w:t xml:space="preserve">The physical safety of a journalist is at risk during protests or coverage of sensitive geopolitical issues. Training in conflict zones and de-escalation techniques is essential for staff operating in</w:t>
      </w:r>
      <w:r>
        <w:t xml:space="preserve"> </w:t>
      </w:r>
      <w:r>
        <w:t xml:space="preserve">Turkey Istanbul</w:t>
      </w:r>
      <w:r>
        <w:t xml:space="preserve">.</w:t>
      </w:r>
    </w:p>
    <w:p>
      <w:pPr>
        <w:numPr>
          <w:ilvl w:val="0"/>
          <w:numId w:val="1001"/>
        </w:numPr>
        <w:pStyle w:val="Compact"/>
      </w:pPr>
      <w:r>
        <w:rPr>
          <w:bCs/>
          <w:b/>
        </w:rPr>
        <w:t xml:space="preserve">Linguistic Proficiency:</w:t>
      </w:r>
      <w:r>
        <w:t xml:space="preserve">While English serves as the global language of news, fluency in Turkish is mandatory for our local journalists. Nuance in Turkish media consumption requires native-level understanding to avoid misinterpretation of local sentiments.</w:t>
      </w:r>
    </w:p>
    <w:bookmarkEnd w:id="22"/>
    <w:bookmarkEnd w:id="23"/>
    <w:bookmarkStart w:id="26" w:name="operational-strategy-and-infrastructure"/>
    <w:p>
      <w:pPr>
        <w:pStyle w:val="Heading2"/>
      </w:pPr>
      <w:r>
        <w:t xml:space="preserve">4. Operational Strategy and Infrastructure</w:t>
      </w:r>
    </w:p>
    <w:p>
      <w:pPr>
        <w:pStyle w:val="FirstParagraph"/>
      </w:pPr>
      <w:r>
        <w:t xml:space="preserve">To support the work of our</w:t>
      </w:r>
      <w:r>
        <w:t xml:space="preserve"> </w:t>
      </w:r>
      <w:r>
        <w:t xml:space="preserve">Journalist</w:t>
      </w:r>
      <w:r>
        <w:t xml:space="preserve"> </w:t>
      </w:r>
      <w:r>
        <w:t xml:space="preserve">corps, we must establish a state-of-the-art newsroom in central Istanbul, likely situated in the Beyoğlu or Şişli districts for accessibility to government institutions and cultural sites.</w:t>
      </w:r>
    </w:p>
    <w:bookmarkStart w:id="24" w:name="technological-integration"/>
    <w:p>
      <w:pPr>
        <w:pStyle w:val="Heading3"/>
      </w:pPr>
      <w:r>
        <w:t xml:space="preserve">4.1 Technological Integration</w:t>
      </w:r>
    </w:p>
    <w:p>
      <w:pPr>
        <w:pStyle w:val="FirstParagraph"/>
      </w:pPr>
      <w:r>
        <w:t xml:space="preserve">The infrastructure must support real-time broadcasting and multi-platform distribution.</w:t>
      </w:r>
      <w:r>
        <w:t xml:space="preserve"> </w:t>
      </w:r>
      <w:r>
        <w:rPr>
          <w:bCs/>
          <w:b/>
        </w:rPr>
        <w:t xml:space="preserve">Turkey Istanbul</w:t>
      </w:r>
      <w:r>
        <w:t xml:space="preserve"> </w:t>
      </w:r>
      <w:r>
        <w:t xml:space="preserve">has high mobile penetration rates; therefore, our content strategy will prioritize mobile-first formats—short-form video, podcasts, and interactive articles. The technology stack will include AI-assisted fact-checking tools to help the</w:t>
      </w:r>
      <w:r>
        <w:t xml:space="preserve"> </w:t>
      </w:r>
      <w:r>
        <w:t xml:space="preserve">Journalist</w:t>
      </w:r>
      <w:r>
        <w:t xml:space="preserve"> </w:t>
      </w:r>
      <w:r>
        <w:t xml:space="preserve">team validate information quickly against the deluge of misinformation that often circulates on social media platforms in Turkey.</w:t>
      </w:r>
    </w:p>
    <w:bookmarkEnd w:id="24"/>
    <w:bookmarkStart w:id="25" w:name="legal-compliance"/>
    <w:p>
      <w:pPr>
        <w:pStyle w:val="Heading3"/>
      </w:pPr>
      <w:r>
        <w:t xml:space="preserve">4.2 Legal Compliance</w:t>
      </w:r>
    </w:p>
    <w:p>
      <w:pPr>
        <w:pStyle w:val="FirstParagraph"/>
      </w:pPr>
      <w:r>
        <w:t xml:space="preserve">Navigating the legal landscape of</w:t>
      </w:r>
      <w:r>
        <w:t xml:space="preserve"> </w:t>
      </w:r>
      <w:r>
        <w:rPr>
          <w:bCs/>
          <w:b/>
        </w:rPr>
        <w:t xml:space="preserve">Turkey</w:t>
      </w:r>
      <w:r>
        <w:t xml:space="preserve"> </w:t>
      </w:r>
      <w:r>
        <w:t xml:space="preserve">requires a dedicated legal liaison within the project team. The laws governing press freedom, defamation, and national security are frequently interpreted with varying strictness. Our</w:t>
      </w:r>
      <w:r>
        <w:t xml:space="preserve"> </w:t>
      </w:r>
      <w:r>
        <w:t xml:space="preserve">Journalist</w:t>
      </w:r>
      <w:r>
        <w:t xml:space="preserve"> </w:t>
      </w:r>
      <w:r>
        <w:t xml:space="preserve">staff must work closely with local counsel to ensure that reporting on sensitive topics—such as Kurdish issues, LGBTQ+ rights in Turkey, or economic inflation in Istanbul—does not inadvertently violate anti-terrorism or anti-propaganda statutes.</w:t>
      </w:r>
    </w:p>
    <w:bookmarkEnd w:id="25"/>
    <w:bookmarkEnd w:id="26"/>
    <w:bookmarkStart w:id="27" w:name="content-focus-areas"/>
    <w:p>
      <w:pPr>
        <w:pStyle w:val="Heading2"/>
      </w:pPr>
      <w:r>
        <w:t xml:space="preserve">5. Content Focus Areas</w:t>
      </w:r>
    </w:p>
    <w:p>
      <w:pPr>
        <w:pStyle w:val="FirstParagraph"/>
      </w:pPr>
      <w:r>
        <w:t xml:space="preserve">The editorial line for this project will focus on four pillars relevant to</w:t>
      </w:r>
      <w:r>
        <w:t xml:space="preserve"> </w:t>
      </w:r>
      <w:r>
        <w:t xml:space="preserve">Turkey Istanbul</w:t>
      </w:r>
      <w:r>
        <w:t xml:space="preserve">:</w:t>
      </w:r>
    </w:p>
    <w:p>
      <w:pPr>
        <w:numPr>
          <w:ilvl w:val="0"/>
          <w:numId w:val="1002"/>
        </w:numPr>
        <w:pStyle w:val="Compact"/>
      </w:pPr>
      <w:r>
        <w:rPr>
          <w:bCs/>
          <w:b/>
        </w:rPr>
        <w:t xml:space="preserve">Economic Resilience:</w:t>
      </w:r>
      <w:r>
        <w:t xml:space="preserve">Istanbul is the financial hub of Turkey. Investigative reporting on inflation, housing markets, and foreign investment trends is crucial for both local and international audiences.</w:t>
      </w:r>
    </w:p>
    <w:p>
      <w:pPr>
        <w:numPr>
          <w:ilvl w:val="0"/>
          <w:numId w:val="1002"/>
        </w:numPr>
        <w:pStyle w:val="Compact"/>
      </w:pPr>
      <w:r>
        <w:rPr>
          <w:bCs/>
          <w:b/>
        </w:rPr>
        <w:t xml:space="preserve">Cultural Preservation vs. Modernization:</w:t>
      </w:r>
      <w:r>
        <w:t xml:space="preserve">The tension between preserving Istanbul’s Ottoman heritage and its rapid modernization offers rich storytelling opportunities for a creative</w:t>
      </w:r>
      <w:r>
        <w:t xml:space="preserve"> </w:t>
      </w:r>
      <w:r>
        <w:t xml:space="preserve">Journalist</w:t>
      </w:r>
      <w:r>
        <w:t xml:space="preserve">.</w:t>
      </w:r>
    </w:p>
    <w:p>
      <w:pPr>
        <w:numPr>
          <w:ilvl w:val="0"/>
          <w:numId w:val="1002"/>
        </w:numPr>
        <w:pStyle w:val="Compact"/>
      </w:pPr>
      <w:r>
        <w:rPr>
          <w:bCs/>
          <w:b/>
        </w:rPr>
        <w:t xml:space="preserve">Social Dynamics:</w:t>
      </w:r>
      <w:r>
        <w:t xml:space="preserve">With a diverse population including migrants from the Middle East, Africa, and Europe, social integration issues provide vital human-interest stories.</w:t>
      </w:r>
    </w:p>
    <w:p>
      <w:pPr>
        <w:numPr>
          <w:ilvl w:val="0"/>
          <w:numId w:val="1002"/>
        </w:numPr>
        <w:pStyle w:val="Compact"/>
      </w:pPr>
      <w:r>
        <w:rPr>
          <w:bCs/>
          <w:b/>
        </w:rPr>
        <w:t xml:space="preserve">Geopolitical Significance:</w:t>
      </w:r>
      <w:r>
        <w:t xml:space="preserve">Istanbul’s role in regional conflicts (Syria, Ukraine) makes it a focal point for diplomatic analysis. Our journalists will provide on-the-ground perspectives that Washington or Brussels cannot offer.</w:t>
      </w:r>
    </w:p>
    <w:bookmarkEnd w:id="27"/>
    <w:bookmarkStart w:id="28" w:name="risk-management-and-mitigation"/>
    <w:p>
      <w:pPr>
        <w:pStyle w:val="Heading2"/>
      </w:pPr>
      <w:r>
        <w:t xml:space="preserve">6. Risk Management and Mitigation</w:t>
      </w:r>
    </w:p>
    <w:p>
      <w:pPr>
        <w:pStyle w:val="FirstParagraph"/>
      </w:pPr>
      <w:r>
        <w:t xml:space="preserve">Risks in</w:t>
      </w:r>
      <w:r>
        <w:t xml:space="preserve"> </w:t>
      </w:r>
      <w:r>
        <w:t xml:space="preserve">Turkey Istanbul</w:t>
      </w:r>
      <w:r>
        <w:t xml:space="preserve"> </w:t>
      </w:r>
      <w:r>
        <w:t xml:space="preserve">are multifaceted. Political pressure, economic instability, and social unrest pose threats to operational continuity.</w:t>
      </w:r>
    </w:p>
    <w:p>
      <w:pPr>
        <w:numPr>
          <w:ilvl w:val="0"/>
          <w:numId w:val="1003"/>
        </w:numPr>
        <w:pStyle w:val="Compact"/>
      </w:pPr>
      <w:r>
        <w:rPr>
          <w:bCs/>
          <w:b/>
        </w:rPr>
        <w:t xml:space="preserve">Mitigation Strategy:</w:t>
      </w:r>
      <w:r>
        <w:t xml:space="preserve">We will decentralize our data storage to prevent censorship. We will also cultivate a network of stringers across Anatolia, reducing reliance on a single location in Istanbul.</w:t>
      </w:r>
    </w:p>
    <w:p>
      <w:pPr>
        <w:numPr>
          <w:ilvl w:val="0"/>
          <w:numId w:val="1003"/>
        </w:numPr>
        <w:pStyle w:val="Compact"/>
      </w:pPr>
      <w:r>
        <w:rPr>
          <w:bCs/>
          <w:b/>
        </w:rPr>
        <w:t xml:space="preserve">Journalist Support:</w:t>
      </w:r>
      <w:r>
        <w:t xml:space="preserve">In the event of legal harassment against any member of our staff, we have established partnerships with international press freedom organizations like Reporters Without Borders (RSF) to provide immediate advocacy and legal aid.</w:t>
      </w:r>
    </w:p>
    <w:bookmarkEnd w:id="28"/>
    <w:bookmarkStart w:id="29" w:name="conclusion"/>
    <w:p>
      <w:pPr>
        <w:pStyle w:val="Heading2"/>
      </w:pPr>
      <w:r>
        <w:t xml:space="preserve">7. Conclusion</w:t>
      </w:r>
    </w:p>
    <w:p>
      <w:pPr>
        <w:pStyle w:val="FirstParagraph"/>
      </w:pPr>
      <w:r>
        <w:t xml:space="preserve">The establishment of this reporting unit in</w:t>
      </w:r>
      <w:r>
        <w:t xml:space="preserve"> </w:t>
      </w:r>
      <w:r>
        <w:t xml:space="preserve">Turkey Istanbul</w:t>
      </w:r>
      <w:r>
        <w:t xml:space="preserve"> </w:t>
      </w:r>
      <w:r>
        <w:t xml:space="preserve">represents a significant investment in truth-telling within a volatile region. By equipping our</w:t>
      </w:r>
    </w:p>
    <w:p>
      <w:pPr>
        <w:pStyle w:val="BodyText"/>
      </w:pPr>
      <w:r>
        <w:t xml:space="preserve">Journalist professionals with the right tools, training, and legal support, we can ensure that the story of Istanbul is told accurately and comprehensively. The city stands at a crossroads of history and modernity; it requires journalists who are not only technically proficient but also culturally empathetic and resilient.</w:t>
      </w:r>
    </w:p>
    <w:p>
      <w:pPr>
        <w:pStyle w:val="BodyText"/>
      </w:pPr>
      <w:r>
        <w:t xml:space="preserve">This project aims to set a new standard for journalistic integrity in</w:t>
      </w:r>
      <w:r>
        <w:t xml:space="preserve"> </w:t>
      </w:r>
      <w:r>
        <w:rPr>
          <w:bCs/>
          <w:b/>
        </w:rPr>
        <w:t xml:space="preserve">Turkey</w:t>
      </w:r>
      <w:r>
        <w:t xml:space="preserve">. We anticipate that within the first twelve months, our Istanbul bureau will become a primary source of reliable news for international stakeholders monitoring developments in the region. The synergy between rigorous journalistic standards and deep local knowledge of</w:t>
      </w:r>
      <w:r>
        <w:t xml:space="preserve"> </w:t>
      </w:r>
      <w:r>
        <w:t xml:space="preserve">Turkey Istanbul</w:t>
      </w:r>
      <w:r>
        <w:t xml:space="preserve"> </w:t>
      </w:r>
      <w:r>
        <w:t xml:space="preserve">will define our success.</w:t>
      </w:r>
    </w:p>
    <w:p>
      <w:pPr>
        <w:pStyle w:val="BodyText"/>
      </w:pPr>
      <w:r>
        <w:t xml:space="preserve">We recommend immediate approval for Phase I funding to begin recruitment and infrastructure setup in the coming quarter.</w:t>
      </w:r>
    </w:p>
    <w:p>
      <w:r>
        <w:pict>
          <v:rect style="width:0;height:1.5pt" o:hralign="center" o:hrstd="t" o:hr="t"/>
        </w:pict>
      </w:r>
    </w:p>
    <w:p>
      <w:pPr>
        <w:pStyle w:val="FirstParagraph"/>
      </w:pPr>
      <w:r>
        <w:rPr>
          <w:iCs/>
          <w:i/>
        </w:rPr>
        <w:t xml:space="preserve">This report was generated to adhere strictly to the requirements of providing a comprehensive Project Report focused on Journalist activities within the specific geographic and political context of Turkey Istanbul.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2026-07-29T12:41:08Z</dcterms:created>
  <dcterms:modified xsi:type="dcterms:W3CDTF">2026-07-29T12:41:08Z</dcterms:modified>
</cp:coreProperties>
</file>

<file path=docProps/custom.xml><?xml version="1.0" encoding="utf-8"?>
<Properties xmlns="http://schemas.openxmlformats.org/officeDocument/2006/custom-properties" xmlns:vt="http://schemas.openxmlformats.org/officeDocument/2006/docPropsVTypes"/>
</file>