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Stakeholders</w:t>
      </w:r>
      <w:r>
        <w:br/>
      </w:r>
    </w:p>
    <w:p>
      <w:pPr>
        <w:pStyle w:val="BodyText"/>
      </w:pPr>
      <w:r>
        <w:t xml:space="preserve">Senior Media Analyst</w:t>
      </w:r>
      <w:r>
        <w:br/>
      </w:r>
    </w:p>
    <w:p>
      <w:pPr>
        <w:pStyle w:val="BodyText"/>
      </w:pPr>
      <w:r>
        <w:t xml:space="preserve">Subject: Comprehensive Analysis of the Modern Journalist in United States Chicago</w:t>
      </w:r>
    </w:p>
    <w:bookmarkStart w:id="20" w:name="executive-summary"/>
    <w:p>
      <w:pPr>
        <w:pStyle w:val="Heading2"/>
      </w:pPr>
      <w:r>
        <w:t xml:space="preserve">1. Executive Summary</w:t>
      </w:r>
    </w:p>
    <w:p>
      <w:pPr>
        <w:pStyle w:val="FirstParagraph"/>
      </w:pPr>
      <w:r>
        <w:t xml:space="preserve">This Project Report provides a detailed examination of the evolving landscape of journalism within the specific geographic and cultural context of United States Chicago. As one of the most influential metropolitan areas in North America, this city serves as a microcosm for broader national trends in media consumption, ethical standards, and digital transformation. The central thesis of this document is that the contemporary Journalist operating in United States Chicago must navigate a complex triad of challenges: rapid technological disruption, heightened community expectations for hyper-local accountability journalism, and the persistent threat of misinformation. By analyzing these factors, we aim to outline the critical competencies required for success in this specific market.</w:t>
      </w:r>
    </w:p>
    <w:bookmarkEnd w:id="20"/>
    <w:bookmarkStart w:id="21" w:name="introduction"/>
    <w:p>
      <w:pPr>
        <w:pStyle w:val="Heading2"/>
      </w:pPr>
      <w:r>
        <w:t xml:space="preserve">2. Introduction</w:t>
      </w:r>
    </w:p>
    <w:p>
      <w:pPr>
        <w:pStyle w:val="FirstParagraph"/>
      </w:pPr>
      <w:r>
        <w:t xml:space="preserve">The media ecosystem in United States Chicago is characterized by its diversity, density, and historical significance. From the historic newsrooms along Wacker Drive to independent digital startups emerging in neighborhoods across the city, the infrastructure of news production is robust yet fragile. This report aims to dissect the role of the Journalist not merely as a reporter of facts, but as a community steward and digital innovator. The distinction between national reporting and local beat coverage is blurring; therefore, understanding the unique pressures placed on professionals in United States Chicago is essential for sustaining a healthy democratic discourse.</w:t>
      </w:r>
    </w:p>
    <w:bookmarkEnd w:id="21"/>
    <w:bookmarkStart w:id="22" w:name="X784e674f599a4533777d7b440d03de616e35d2f"/>
    <w:p>
      <w:pPr>
        <w:pStyle w:val="Heading2"/>
      </w:pPr>
      <w:r>
        <w:t xml:space="preserve">3. Historical Context and Regional Significance</w:t>
      </w:r>
    </w:p>
    <w:p>
      <w:pPr>
        <w:pStyle w:val="FirstParagraph"/>
      </w:pPr>
      <w:r>
        <w:t xml:space="preserve">To understand the current state of journalism, one must acknowledge the rich heritage of press freedom associated with this region. For decades, United States Chicago has been a battleground for labor rights, civil justice, and urban policy changes. The Journalist in this environment inherits a legacy of muckraking excellence and investigative rigor. However, this history also imposes a high standard on current practitioners. Readers in United States Chicago are highly literate regarding media ethics and have little patience for superficial reporting or biased narratives that lack evidentiary support.</w:t>
      </w:r>
    </w:p>
    <w:p>
      <w:pPr>
        <w:pStyle w:val="BodyText"/>
      </w:pPr>
      <w:r>
        <w:t xml:space="preserve">The city’s demographic diversity further complicates the journalist's role. It is not enough to translate news; one must contextualize it for communities ranging from the South Side to Rogers Park. The Journalist must act as a bridge between municipal government, corporate entities, and marginalized populations. This requirement for cultural competency distinguishes the Chicago market from many other metropolitan centers.</w:t>
      </w:r>
    </w:p>
    <w:bookmarkEnd w:id="22"/>
    <w:bookmarkStart w:id="25" w:name="Xf41c064a5b4ed960892e901301e4cb4fb62dc54"/>
    <w:p>
      <w:pPr>
        <w:pStyle w:val="Heading2"/>
      </w:pPr>
      <w:r>
        <w:t xml:space="preserve">4. The Digital Transformation in United States Chicago</w:t>
      </w:r>
    </w:p>
    <w:p>
      <w:pPr>
        <w:pStyle w:val="FirstParagraph"/>
      </w:pPr>
      <w:r>
        <w:t xml:space="preserve">The most significant operational shift impacting the Journalist is the migration of audience engagement to digital platforms. In United States Chicago, traditional print circulation has declined significantly, forcing news organizations to pivot toward subscription models and paywalls. For the modern Journalist, this means that storytelling capabilities now extend beyond writing articles.</w:t>
      </w:r>
    </w:p>
    <w:bookmarkStart w:id="23" w:name="multi-platform-storytelling"/>
    <w:p>
      <w:pPr>
        <w:pStyle w:val="Heading3"/>
      </w:pPr>
      <w:r>
        <w:t xml:space="preserve">4.1 Multi-Platform Storytelling</w:t>
      </w:r>
    </w:p>
    <w:p>
      <w:pPr>
        <w:pStyle w:val="FirstParagraph"/>
      </w:pPr>
      <w:r>
        <w:t xml:space="preserve">A successful journalist in this region must be proficient in audio production for podcasts, video editing for social media clips, and data visualization techniques. The ability to package a single news event into a newsletter summary, a ten-second TikTok clip, and an investigative long-form piece is now the standard expectation.</w:t>
      </w:r>
    </w:p>
    <w:bookmarkEnd w:id="23"/>
    <w:bookmarkStart w:id="24" w:name="seo-and-audience-analytics"/>
    <w:p>
      <w:pPr>
        <w:pStyle w:val="Heading3"/>
      </w:pPr>
      <w:r>
        <w:t xml:space="preserve">4.2 SEO and Audience Analytics</w:t>
      </w:r>
    </w:p>
    <w:p>
      <w:pPr>
        <w:pStyle w:val="FirstParagraph"/>
      </w:pPr>
      <w:r>
        <w:t xml:space="preserve">Journalists are increasingly required to understand Search Engine Optimization (SEO) metrics. In the competitive digital landscape of United States Chicago, visibility is key. A story that cannot be found online fails to serve its purpose. Therefore, training programs for journalists must include modules on analytics interpretation and search behavior analysis.</w:t>
      </w:r>
    </w:p>
    <w:bookmarkEnd w:id="24"/>
    <w:bookmarkEnd w:id="25"/>
    <w:bookmarkStart w:id="28" w:name="ethical-challenges-and-community-trust"/>
    <w:p>
      <w:pPr>
        <w:pStyle w:val="Heading2"/>
      </w:pPr>
      <w:r>
        <w:t xml:space="preserve">5. Ethical Challenges and Community Trust</w:t>
      </w:r>
    </w:p>
    <w:p>
      <w:pPr>
        <w:pStyle w:val="FirstParagraph"/>
      </w:pPr>
      <w:r>
        <w:t xml:space="preserve">A recurring theme in recent media studies is the erosion of public trust in journalism nationwide, yet locally, there are opportunities to rebuild this capital. In United States Chicago, trust is built through transparency and consistency. The Journalist must adhere to strict ethical guidelines regarding source protection and fact-checking.</w:t>
      </w:r>
    </w:p>
    <w:bookmarkStart w:id="26" w:name="combating-misinformation"/>
    <w:p>
      <w:pPr>
        <w:pStyle w:val="Heading3"/>
      </w:pPr>
      <w:r>
        <w:t xml:space="preserve">5.1 Combating Misinformation</w:t>
      </w:r>
    </w:p>
    <w:p>
      <w:pPr>
        <w:pStyle w:val="FirstParagraph"/>
      </w:pPr>
      <w:r>
        <w:t xml:space="preserve">The spread of misinformation on social media platforms poses a severe threat to the integrity of local news. Journalists in United States Chicago have taken on the role of "truth validators." This involves active debunking efforts and collaborating with fact-checking initiatives. The journalist must balance speed—pressured by the 24-hour news cycle—with accuracy, a tension that is particularly acute during breaking events such as natural disasters or public safety crises.</w:t>
      </w:r>
    </w:p>
    <w:bookmarkEnd w:id="26"/>
    <w:bookmarkStart w:id="27" w:name="bias-and-representation"/>
    <w:p>
      <w:pPr>
        <w:pStyle w:val="Heading3"/>
      </w:pPr>
      <w:r>
        <w:t xml:space="preserve">5.2 Bias and Representation</w:t>
      </w:r>
    </w:p>
    <w:p>
      <w:pPr>
        <w:pStyle w:val="FirstParagraph"/>
      </w:pPr>
      <w:r>
        <w:t xml:space="preserve">There is a growing demand for diverse newsrooms that reflect the demographic makeup of United States Chicago. Journalists must critically examine their own implicit biases to ensure fair coverage of minority communities, police interactions, and housing policies. Failure to do so results in alienation of vast segments of the readership.</w:t>
      </w:r>
    </w:p>
    <w:bookmarkEnd w:id="27"/>
    <w:bookmarkEnd w:id="28"/>
    <w:bookmarkStart w:id="29" w:name="Xb8e2dd3204c6d776303102af93e09a19e21d15c"/>
    <w:p>
      <w:pPr>
        <w:pStyle w:val="Heading2"/>
      </w:pPr>
      <w:r>
        <w:t xml:space="preserve">6. Economic Sustainability and Business Models</w:t>
      </w:r>
    </w:p>
    <w:p>
      <w:pPr>
        <w:pStyle w:val="FirstParagraph"/>
      </w:pPr>
      <w:r>
        <w:t xml:space="preserve">The financial viability of journalism in United States Chicago is precarious. With advertising revenue shifting away from local papers to national tech giants, many newsrooms have undergone significant downsizing. Consequently, the Journalist often wears multiple hats.</w:t>
      </w:r>
    </w:p>
    <w:p>
      <w:pPr>
        <w:numPr>
          <w:ilvl w:val="0"/>
          <w:numId w:val="1001"/>
        </w:numPr>
        <w:pStyle w:val="Compact"/>
      </w:pPr>
      <w:r>
        <w:rPr>
          <w:bCs/>
          <w:b/>
        </w:rPr>
        <w:t xml:space="preserve">Nomadic Reporting:</w:t>
      </w:r>
      <w:r>
        <w:t xml:space="preserve"> </w:t>
      </w:r>
      <w:r>
        <w:t xml:space="preserve">Many journalists now work as freelancers or "digital nomads" within the industry, serving multiple outlets simultaneously to ensure income stability.</w:t>
      </w:r>
    </w:p>
    <w:p>
      <w:pPr>
        <w:numPr>
          <w:ilvl w:val="0"/>
          <w:numId w:val="1001"/>
        </w:numPr>
        <w:pStyle w:val="Compact"/>
      </w:pPr>
      <w:r>
        <w:rPr>
          <w:bCs/>
          <w:b/>
        </w:rPr>
        <w:t xml:space="preserve">Patronage Models:</w:t>
      </w:r>
      <w:r>
        <w:t xml:space="preserve"> </w:t>
      </w:r>
      <w:r>
        <w:t xml:space="preserve">Non-profit journalism centers in Chicago have gained prominence. Here, the journalist is supported by grants and donations from philanthropists who value investigative work over click-driven traffic.</w:t>
      </w:r>
    </w:p>
    <w:p>
      <w:pPr>
        <w:numPr>
          <w:ilvl w:val="0"/>
          <w:numId w:val="1001"/>
        </w:numPr>
        <w:pStyle w:val="Compact"/>
      </w:pPr>
      <w:r>
        <w:rPr>
          <w:bCs/>
          <w:b/>
        </w:rPr>
        <w:t xml:space="preserve">Bundled Services:</w:t>
      </w:r>
      <w:r>
        <w:t xml:space="preserve"> </w:t>
      </w:r>
      <w:r>
        <w:t xml:space="preserve">Some local journalists offer premium data analysis or specialized consulting to businesses within United States Chicago, diversifying revenue streams while maintaining editorial independence through strict firewalls.</w:t>
      </w:r>
    </w:p>
    <w:bookmarkEnd w:id="29"/>
    <w:bookmarkStart w:id="30" w:name="X2505c1a0023529382629b60d8e35fc2b9eaee81"/>
    <w:p>
      <w:pPr>
        <w:pStyle w:val="Heading2"/>
      </w:pPr>
      <w:r>
        <w:t xml:space="preserve">7. Recommendations for Professional Development</w:t>
      </w:r>
    </w:p>
    <w:p>
      <w:pPr>
        <w:pStyle w:val="FirstParagraph"/>
      </w:pPr>
      <w:r>
        <w:t xml:space="preserve">Based on the findings of this Project Report, the following recommendations are proposed for journalism schools and media organizations operating in United States Chicago:</w:t>
      </w:r>
    </w:p>
    <w:p>
      <w:pPr>
        <w:numPr>
          <w:ilvl w:val="0"/>
          <w:numId w:val="1002"/>
        </w:numPr>
        <w:pStyle w:val="Compact"/>
      </w:pPr>
      <w:r>
        <w:rPr>
          <w:bCs/>
          <w:b/>
        </w:rPr>
        <w:t xml:space="preserve">Tech-Integrated Curriculum:</w:t>
      </w:r>
      <w:r>
        <w:t xml:space="preserve"> </w:t>
      </w:r>
      <w:r>
        <w:t xml:space="preserve">Journalism training must prioritize digital literacy. Future journalists should graduate with skills in data science and multimedia production.</w:t>
      </w:r>
    </w:p>
    <w:p>
      <w:pPr>
        <w:numPr>
          <w:ilvl w:val="0"/>
          <w:numId w:val="1002"/>
        </w:numPr>
        <w:pStyle w:val="Compact"/>
      </w:pPr>
      <w:r>
        <w:rPr>
          <w:bCs/>
          <w:b/>
        </w:rPr>
        <w:t xml:space="preserve">Mental Health Support:</w:t>
      </w:r>
      <w:r>
        <w:t xml:space="preserve"> </w:t>
      </w:r>
      <w:r>
        <w:t xml:space="preserve">Due to the high-stress nature of covering urban crime, political corruption, and community trauma, organizations must provide robust mental health resources for their Journalist staff.</w:t>
      </w:r>
    </w:p>
    <w:p>
      <w:pPr>
        <w:numPr>
          <w:ilvl w:val="0"/>
          <w:numId w:val="1002"/>
        </w:numPr>
        <w:pStyle w:val="Compact"/>
      </w:pPr>
      <w:r>
        <w:rPr>
          <w:bCs/>
          <w:b/>
        </w:rPr>
        <w:t xml:space="preserve">Community Immersion Programs:</w:t>
      </w:r>
      <w:r>
        <w:t xml:space="preserve"> </w:t>
      </w:r>
      <w:r>
        <w:t xml:space="preserve">Journalists should spend extended periods embedded in specific neighborhoods in United States Chicago to build deep networks of trust and sources outside of official press releases.</w:t>
      </w:r>
    </w:p>
    <w:bookmarkEnd w:id="30"/>
    <w:bookmarkStart w:id="31" w:name="conclusion"/>
    <w:p>
      <w:pPr>
        <w:pStyle w:val="Heading2"/>
      </w:pPr>
      <w:r>
        <w:t xml:space="preserve">8. Conclusion</w:t>
      </w:r>
    </w:p>
    <w:p>
      <w:pPr>
        <w:pStyle w:val="FirstParagraph"/>
      </w:pPr>
      <w:r>
        <w:t xml:space="preserve">The role of the Journalist in United States Chicago is more vital than ever. While the methods of delivery have changed drastically, the fundamental mission remains constant: to inform the citizenry, hold power accountable, and give voice to the unheard. The challenges posed by digital disruption and economic instability are significant, but they also present opportunities for innovation and deeper community engagement.</w:t>
      </w:r>
    </w:p>
    <w:p>
      <w:pPr>
        <w:pStyle w:val="BodyText"/>
      </w:pPr>
      <w:r>
        <w:t xml:space="preserve">As this Project Report has demonstrated, success in this field requires a hybrid professional—a storyteller who is part investigator, part technologist, and part community diplomat. By investing in the development of such versatile professionals within United States Chicago, we can ensure that the Fourth Estate remains strong, relevant, and trusted for generations to come.</w:t>
      </w:r>
    </w:p>
    <w:bookmarkEnd w:id="31"/>
    <w:bookmarkStart w:id="32" w:name="references"/>
    <w:p>
      <w:pPr>
        <w:pStyle w:val="Heading2"/>
      </w:pPr>
      <w:r>
        <w:t xml:space="preserve">9. References</w:t>
      </w:r>
    </w:p>
    <w:p>
      <w:pPr>
        <w:numPr>
          <w:ilvl w:val="0"/>
          <w:numId w:val="1003"/>
        </w:numPr>
        <w:pStyle w:val="Compact"/>
      </w:pPr>
      <w:r>
        <w:t xml:space="preserve">Pew Research Center. (2023). "News Use Across Social Media Platforms."</w:t>
      </w:r>
    </w:p>
    <w:p>
      <w:pPr>
        <w:numPr>
          <w:ilvl w:val="0"/>
          <w:numId w:val="1003"/>
        </w:numPr>
        <w:pStyle w:val="Compact"/>
      </w:pPr>
      <w:r>
        <w:t xml:space="preserve">Meyrowitz, J. (1985). "No Sense of Place: The Impact of Electronic Media on Social Behavior."</w:t>
      </w:r>
    </w:p>
    <w:p>
      <w:pPr>
        <w:numPr>
          <w:ilvl w:val="0"/>
          <w:numId w:val="1003"/>
        </w:numPr>
        <w:pStyle w:val="Compact"/>
      </w:pPr>
      <w:r>
        <w:t xml:space="preserve">The Chicago News Collaborative Reports on Local Journalism Metrics.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Journalist in United States Chicago</dc:title>
  <dc:creator/>
  <dc:language>en</dc:language>
  <cp:keywords/>
  <dcterms:created xsi:type="dcterms:W3CDTF">2026-07-29T21:51:42Z</dcterms:created>
  <dcterms:modified xsi:type="dcterms:W3CDTF">2026-07-29T21:51:42Z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