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Digital</w:t>
      </w:r>
      <w:r>
        <w:t xml:space="preserve"> </w:t>
      </w:r>
      <w:r>
        <w:t xml:space="preserve">Justice</w:t>
      </w:r>
      <w:r>
        <w:t xml:space="preserve"> </w:t>
      </w:r>
      <w:r>
        <w:t xml:space="preserve">Initiative</w:t>
      </w:r>
      <w:r>
        <w:t xml:space="preserve"> </w:t>
      </w:r>
      <w:r>
        <w:t xml:space="preserve">in</w:t>
      </w:r>
      <w:r>
        <w:t xml:space="preserve"> </w:t>
      </w:r>
      <w:r>
        <w:t xml:space="preserve">Chile</w:t>
      </w:r>
      <w:r>
        <w:t xml:space="preserve"> </w:t>
      </w:r>
      <w:r>
        <w:t xml:space="preserve">Santiago</w:t>
      </w:r>
    </w:p>
    <w:bookmarkStart w:id="31" w:name="X27a45256897ff741e1a26273ecbd677cecd2e26"/>
    <w:p>
      <w:pPr>
        <w:pStyle w:val="Heading1"/>
      </w:pPr>
      <w:r>
        <w:t xml:space="preserve">Project Report: Implementation of the "Judge" Digital Justice Initiative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and Human Rights, Chile</w:t>
      </w:r>
      <w:r>
        <w:br/>
      </w:r>
      <w:r>
        <w:rPr>
          <w:bCs/>
          <w:b/>
        </w:rPr>
        <w:t xml:space="preserve">From:</w:t>
      </w:r>
      <w:r>
        <w:t xml:space="preserve"> </w:t>
      </w:r>
      <w:r>
        <w:t xml:space="preserve">Project Management Office - Digital Transformation Division</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judiciary in Chile is currently undergoing a significant transformation driven by the need for efficiency, transparency, and accessibility. This document outlines the strategic implementation plan for "Judge," an advanced digital case management and judicial decision-support system tailored specifically for the high-volume court environments of Santiago de Chile. As the capital city houses a disproportionate percentage of legal proceedings in Chile, particularly within family law, criminal justice (Tribunales Oral en Juicio), and civil matters, the deployment of</w:t>
      </w:r>
      <w:r>
        <w:t xml:space="preserve"> </w:t>
      </w:r>
      <w:r>
        <w:rPr>
          <w:bCs/>
          <w:b/>
        </w:rPr>
        <w:t xml:space="preserve">Judge</w:t>
      </w:r>
      <w:r>
        <w:t xml:space="preserve"> </w:t>
      </w:r>
      <w:r>
        <w:t xml:space="preserve">in</w:t>
      </w:r>
      <w:r>
        <w:t xml:space="preserve"> </w:t>
      </w:r>
      <w:r>
        <w:rPr>
          <w:bCs/>
          <w:b/>
        </w:rPr>
        <w:t xml:space="preserve">Chile Santiago</w:t>
      </w:r>
      <w:r>
        <w:t xml:space="preserve"> </w:t>
      </w:r>
      <w:r>
        <w:t xml:space="preserve">serves as the pilot phase for nationwide adoption. The primary objective is to reduce case backlogs by 30% within two years while enhancing the procedural integrity for all stakeholders involved.</w:t>
      </w:r>
    </w:p>
    <w:bookmarkEnd w:id="20"/>
    <w:bookmarkStart w:id="21" w:name="project-background-and-context"/>
    <w:p>
      <w:pPr>
        <w:pStyle w:val="Heading2"/>
      </w:pPr>
      <w:r>
        <w:t xml:space="preserve">2. Project Background and Context</w:t>
      </w:r>
    </w:p>
    <w:p>
      <w:pPr>
        <w:pStyle w:val="FirstParagraph"/>
      </w:pPr>
      <w:r>
        <w:t xml:space="preserve">Santiago, as the economic and political heart of Chile, faces unique challenges regarding judicial congestion. The historical reliance on physical paperwork and fragmented digital systems has led to significant delays in justice delivery. The concept of</w:t>
      </w:r>
      <w:r>
        <w:t xml:space="preserve"> </w:t>
      </w:r>
      <w:r>
        <w:rPr>
          <w:bCs/>
          <w:b/>
        </w:rPr>
        <w:t xml:space="preserve">Judge</w:t>
      </w:r>
      <w:r>
        <w:t xml:space="preserve"> </w:t>
      </w:r>
      <w:r>
        <w:t xml:space="preserve">was conceptualized to address these inefficiencies not merely as a database, but as an intelligent interface that streamlines the lifecycle of a legal case from filing to resolution.</w:t>
      </w:r>
    </w:p>
    <w:p>
      <w:pPr>
        <w:pStyle w:val="BodyText"/>
      </w:pPr>
      <w:r>
        <w:t xml:space="preserve">The initiative aligns with Chile’s broader "Chile Digital" strategy, aiming to modernize public services. However, the specific context of</w:t>
      </w:r>
      <w:r>
        <w:t xml:space="preserve"> </w:t>
      </w:r>
      <w:r>
        <w:rPr>
          <w:bCs/>
          <w:b/>
        </w:rPr>
        <w:t xml:space="preserve">Chile Santiago</w:t>
      </w:r>
      <w:r>
        <w:t xml:space="preserve"> </w:t>
      </w:r>
      <w:r>
        <w:t xml:space="preserve">requires a nuanced approach due to its dense judicial infrastructure and the high complexity of cases handled in its metropolitan courts. The system must support Spanish legal terminology, integrate with existing Chilean digital identity (ClaveÚnica) frameworks, and comply strictly with local data protection laws.</w:t>
      </w:r>
    </w:p>
    <w:bookmarkEnd w:id="21"/>
    <w:bookmarkStart w:id="22" w:name="objectives-of-the-judge-system"/>
    <w:p>
      <w:pPr>
        <w:pStyle w:val="Heading2"/>
      </w:pPr>
      <w:r>
        <w:t xml:space="preserve">3. Objectives of the "Judge" System</w:t>
      </w:r>
    </w:p>
    <w:p>
      <w:pPr>
        <w:numPr>
          <w:ilvl w:val="0"/>
          <w:numId w:val="1001"/>
        </w:numPr>
        <w:pStyle w:val="Compact"/>
      </w:pPr>
      <w:r>
        <w:rPr>
          <w:bCs/>
          <w:b/>
        </w:rPr>
        <w:t xml:space="preserve">Digitalization of Case Files:</w:t>
      </w:r>
      <w:r>
        <w:t xml:space="preserve">To transition 100% of incoming cases in Santiago to a fully digital format within the first year, eliminating physical file dependencies.</w:t>
      </w:r>
    </w:p>
    <w:p>
      <w:pPr>
        <w:numPr>
          <w:ilvl w:val="0"/>
          <w:numId w:val="1001"/>
        </w:numPr>
        <w:pStyle w:val="Compact"/>
      </w:pPr>
      <w:r>
        <w:rPr>
          <w:bCs/>
          <w:b/>
        </w:rPr>
        <w:t xml:space="preserve">Process Automation:</w:t>
      </w:r>
      <w:r>
        <w:t xml:space="preserve">To utilize the "Judge" algorithm to automate routine procedural notifications, scheduling hearings, and verifying document compliance before they reach human magistrates.</w:t>
      </w:r>
    </w:p>
    <w:p>
      <w:pPr>
        <w:numPr>
          <w:ilvl w:val="0"/>
          <w:numId w:val="1001"/>
        </w:numPr>
        <w:pStyle w:val="Compact"/>
      </w:pPr>
      <w:r>
        <w:rPr>
          <w:bCs/>
          <w:b/>
        </w:rPr>
        <w:t xml:space="preserve">Data Analytics for Resource Allocation:</w:t>
      </w:r>
      <w:r>
        <w:t xml:space="preserve">To provide real-time insights into court performance metrics, allowing administrators in Santiago to allocate judicial resources more effectively based on case volume and complexity.</w:t>
      </w:r>
    </w:p>
    <w:p>
      <w:pPr>
        <w:numPr>
          <w:ilvl w:val="0"/>
          <w:numId w:val="1001"/>
        </w:numPr>
        <w:pStyle w:val="Compact"/>
      </w:pPr>
      <w:r>
        <w:t xml:space="preserve">User-Centric Design:</w:t>
      </w:r>
    </w:p>
    <w:bookmarkEnd w:id="22"/>
    <w:bookmarkStart w:id="23" w:name="scope-of-implementation"/>
    <w:p>
      <w:pPr>
        <w:pStyle w:val="Heading2"/>
      </w:pPr>
      <w:r>
        <w:t xml:space="preserve">4. Scope of Implementation</w:t>
      </w:r>
    </w:p>
    <w:p>
      <w:pPr>
        <w:pStyle w:val="FirstParagraph"/>
      </w:pPr>
      <w:r>
        <w:t xml:space="preserve">The initial phase of the "Judge" project is strictly limited to the metropolitan region of Santiago. This includes:</w:t>
      </w:r>
    </w:p>
    <w:p>
      <w:pPr>
        <w:numPr>
          <w:ilvl w:val="0"/>
          <w:numId w:val="1002"/>
        </w:numPr>
        <w:pStyle w:val="Compact"/>
      </w:pPr>
      <w:r>
        <w:rPr>
          <w:bCs/>
          <w:b/>
        </w:rPr>
        <w:t xml:space="preserve">Civil Courts:</w:t>
      </w:r>
      <w:r>
        <w:t xml:space="preserve">Focusing on commercial disputes and family law matters, which constitute the largest portion of pending cases in Chile.</w:t>
      </w:r>
    </w:p>
    <w:p>
      <w:pPr>
        <w:numPr>
          <w:ilvl w:val="0"/>
          <w:numId w:val="1002"/>
        </w:numPr>
        <w:pStyle w:val="Compact"/>
      </w:pPr>
      <w:r>
        <w:rPr>
          <w:bCs/>
          <w:b/>
        </w:rPr>
        <w:t xml:space="preserve">Criminal Courts:</w:t>
      </w:r>
    </w:p>
    <w:p>
      <w:pPr>
        <w:numPr>
          <w:ilvl w:val="0"/>
          <w:numId w:val="1002"/>
        </w:numPr>
        <w:pStyle w:val="Compact"/>
      </w:pPr>
      <w:r>
        <w:t xml:space="preserve">Judicial Training Centers:</w:t>
      </w:r>
    </w:p>
    <w:p>
      <w:pPr>
        <w:pStyle w:val="FirstParagraph"/>
      </w:pPr>
      <w:r>
        <w:t xml:space="preserve">The scope explicitly excludes rural regions of Chile for Phase I, allowing the team to refine bug fixes and workflow optimizations before a broader national rollout.</w:t>
      </w:r>
    </w:p>
    <w:bookmarkEnd w:id="23"/>
    <w:bookmarkStart w:id="24" w:name="technical-architecture-and-security"/>
    <w:p>
      <w:pPr>
        <w:pStyle w:val="Heading2"/>
      </w:pPr>
      <w:r>
        <w:t xml:space="preserve">5. Technical Architecture and Security</w:t>
      </w:r>
    </w:p>
    <w:p>
      <w:pPr>
        <w:pStyle w:val="FirstParagraph"/>
      </w:pPr>
      <w:r>
        <w:t xml:space="preserve">The "Judge" system is built on a cloud-native architecture hosted within secure data centers compliant with international ISO 27001 standards. Given the sensitivity of legal data in Chile, security is paramount. The system employs end-to-end encryption for all case files and utilizes multi-factor authentication integrated with ClaveÚnica.</w:t>
      </w:r>
    </w:p>
    <w:p>
      <w:pPr>
        <w:pStyle w:val="BodyText"/>
      </w:pPr>
      <w:r>
        <w:t xml:space="preserve">A key feature of "Judge" is its interoperability layer. It does not replace existing systems but rather acts as a bridge, pulling data from the National Registry of Civil Status and Identification (SERVEL) where necessary for identity verification. This reduces administrative burden on clerks in Santiago courts and ensures data accuracy.</w:t>
      </w:r>
    </w:p>
    <w:bookmarkEnd w:id="24"/>
    <w:bookmarkStart w:id="28" w:name="challenges-and-risk-mitigation"/>
    <w:p>
      <w:pPr>
        <w:pStyle w:val="Heading2"/>
      </w:pPr>
      <w:r>
        <w:t xml:space="preserve">6. Challenges and Risk Mitigation</w:t>
      </w:r>
    </w:p>
    <w:bookmarkStart w:id="25" w:name="resistance-to-change"/>
    <w:p>
      <w:pPr>
        <w:pStyle w:val="Heading3"/>
      </w:pPr>
      <w:r>
        <w:t xml:space="preserve">6.1 Resistance to Change</w:t>
      </w:r>
    </w:p>
    <w:p>
      <w:pPr>
        <w:pStyle w:val="FirstParagraph"/>
      </w:pPr>
      <w:r>
        <w:t xml:space="preserve">Judicial professionals in Chile, particularly older magistrates in Santiago, may exhibit resistance to adopting new technologies. To mitigate this, the project includes a comprehensive change management strategy involving "Digital Champions"—early-adopter judges who will mentor their peers.</w:t>
      </w:r>
    </w:p>
    <w:bookmarkEnd w:id="25"/>
    <w:bookmarkStart w:id="26" w:name="digital-divide"/>
    <w:p>
      <w:pPr>
        <w:pStyle w:val="Heading3"/>
      </w:pPr>
      <w:r>
        <w:t xml:space="preserve">6.2 Digital Divide</w:t>
      </w:r>
    </w:p>
    <w:p>
      <w:pPr>
        <w:pStyle w:val="FirstParagraph"/>
      </w:pPr>
      <w:r>
        <w:t xml:space="preserve">A significant portion of litigants in lower-income areas of Santiago may lack reliable internet access or digital literacy. The project addresses this by establishing physical kiosks at major court buildings where paralegals can assist users in uploading documents and accessing case updates via "Judge."</w:t>
      </w:r>
    </w:p>
    <w:bookmarkEnd w:id="26"/>
    <w:bookmarkStart w:id="27" w:name="system-reliability"/>
    <w:p>
      <w:pPr>
        <w:pStyle w:val="Heading3"/>
      </w:pPr>
      <w:r>
        <w:t xml:space="preserve">6.3 System Reliability</w:t>
      </w:r>
    </w:p>
    <w:p>
      <w:pPr>
        <w:pStyle w:val="FirstParagraph"/>
      </w:pPr>
      <w:r>
        <w:t xml:space="preserve">Downtime cannot be tolerated in a judicial environment. The "Judge" platform includes redundant servers and automatic failover mechanisms to ensure 99.9% uptime, ensuring that justice is never delayed due to technical failures.</w:t>
      </w:r>
    </w:p>
    <w:bookmarkEnd w:id="27"/>
    <w:bookmarkEnd w:id="28"/>
    <w:bookmarkStart w:id="29" w:name="timeline-and-milestones"/>
    <w:p>
      <w:pPr>
        <w:pStyle w:val="Heading2"/>
      </w:pPr>
      <w:r>
        <w:t xml:space="preserve">7. Timeline and Milestones</w:t>
      </w:r>
    </w:p>
    <w:p>
      <w:pPr>
        <w:pStyle w:val="FirstParagraph"/>
      </w:pPr>
      <w:r>
        <w:t xml:space="preserve">Phase</w:t>
      </w:r>
    </w:p>
    <w:p>
      <w:pPr>
        <w:pStyle w:val="BodyText"/>
      </w:pPr>
      <w:r>
        <w:t xml:space="preserve">Description</w:t>
      </w:r>
    </w:p>
    <w:p>
      <w:pPr>
        <w:pStyle w:val="BodyText"/>
      </w:pPr>
      <w:r>
        <w:t xml:space="preserve">t/trgt;</w:t>
      </w:r>
    </w:p>
    <w:p>
      <w:pPr>
        <w:pStyle w:val="BodyText"/>
      </w:pPr>
      <w:r>
        <w:t xml:space="preserve">1-3</w:t>
      </w:r>
    </w:p>
    <w:p>
      <w:pPr>
        <w:pStyle w:val="BodyText"/>
      </w:pPr>
      <w:r>
        <w:t xml:space="preserve">Pilot Launch in 5 Courts of Santiago, Chile</w:t>
      </w:r>
      <w:r>
        <w:br/>
      </w:r>
      <w:r>
        <w:t xml:space="preserve">Beta testing with selected law firms</w:t>
      </w:r>
      <w:r>
        <w:rPr>
          <w:bCs/>
          <w:b/>
        </w:rPr>
        <w:t xml:space="preserve">Phase 2</w:t>
      </w:r>
    </w:p>
    <w:p>
      <w:pPr>
        <w:pStyle w:val="BodyText"/>
      </w:pPr>
      <w:r>
        <w:t xml:space="preserve">Full rollout to all Civil and Family courts in Santiago</w:t>
      </w:r>
    </w:p>
    <w:p>
      <w:pPr>
        <w:pStyle w:val="BodyText"/>
      </w:pPr>
      <w:r>
        <w:t xml:space="preserve">Bug fixes and user feedback integration</w:t>
      </w:r>
    </w:p>
    <w:p>
      <w:pPr>
        <w:pStyle w:val="BodyText"/>
      </w:pPr>
      <w:r>
        <w:t xml:space="preserve">;</w:t>
      </w:r>
    </w:p>
    <w:p>
      <w:pPr>
        <w:pStyle w:val="BodyText"/>
      </w:pPr>
      <w:r>
        <w:t xml:space="preserve">Phase 3</w:t>
      </w:r>
    </w:p>
    <w:p>
      <w:pPr>
        <w:pStyle w:val="BodyText"/>
      </w:pPr>
      <w:r>
        <w:t xml:space="preserve">Evaluation and Optimization of the "Judge" system in Chile</w:t>
      </w:r>
      <w:r>
        <w:br/>
      </w:r>
      <w:r>
        <w:t xml:space="preserve">Preparation for national expansion.8. Expected Outcomes and Impact Analysis</w:t>
      </w:r>
    </w:p>
    <w:p>
      <w:pPr>
        <w:pStyle w:val="BodyText"/>
      </w:pPr>
      <w:r>
        <w:t xml:space="preserve">The successful implementation of "Judge" in Santiago is projected to yield substantial benefits for the judicial ecosystem of Chile. By reducing administrative overhead, judges can dedicate more time to deliberation rather than paperwork. For litigants, the transparency provided by "Judge" means fewer lost documents and clearer timelines for case progression.</w:t>
      </w:r>
    </w:p>
    <w:p>
      <w:pPr>
        <w:pStyle w:val="BodyText"/>
      </w:pPr>
      <w:r>
        <w:t xml:space="preserve">Furthermore, the data generated by "Judge" will provide valuable insights into judicial efficiency trends in Santiago. This empirical evidence will be crucial for policy-making in subsequent years, potentially influencing legislative reforms to further streamline justice processes across Chile.</w:t>
      </w:r>
    </w:p>
    <w:bookmarkEnd w:id="29"/>
    <w:bookmarkStart w:id="30" w:name="conclusion"/>
    <w:p>
      <w:pPr>
        <w:pStyle w:val="Heading2"/>
      </w:pPr>
      <w:r>
        <w:t xml:space="preserve">9. Conclusion</w:t>
      </w:r>
    </w:p>
    <w:p>
      <w:pPr>
        <w:pStyle w:val="FirstParagraph"/>
      </w:pPr>
      <w:r>
        <w:t xml:space="preserve">The "Judge" project represents a pivotal step forward for the modernization of justice in Chile, with Santiago serving as the critical testing ground. By addressing the specific logistical and cultural nuances of Santiago's legal landscape, this initiative aims to set a benchmark for digital governance in South America. The integration of advanced technology with human-centric judicial values ensures that "Judge" will not only digitize processes but also enhance the quality and fairness of justice delivery.</w:t>
      </w:r>
    </w:p>
    <w:p>
      <w:pPr>
        <w:pStyle w:val="BodyText"/>
      </w:pPr>
      <w:r>
        <w:t xml:space="preserve">We recommend immediate approval for Phase 1 funding to commence the pilot program in key Santiago courts, ensuring that Chile remains at the forefront of digital justice innovation. The collaboration between technologists, legal experts, and government officials is essential to making "Judge" a success story for Chile Santiago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"Judge" Digital Justice Initiative in Chile Santiago</dc:title>
  <dc:creator/>
  <dc:language>en</dc:language>
  <cp:keywords/>
  <dcterms:created xsi:type="dcterms:W3CDTF">2026-07-29T06:57:45Z</dcterms:created>
  <dcterms:modified xsi:type="dcterms:W3CDTF">2026-07-29T06:57:45Z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