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Judge</w:t>
      </w:r>
      <w:r>
        <w:t xml:space="preserve"> </w:t>
      </w:r>
      <w:r>
        <w:t xml:space="preserve">Initiative</w:t>
      </w:r>
      <w:r>
        <w:t xml:space="preserve"> </w:t>
      </w:r>
      <w:r>
        <w:t xml:space="preserve">in</w:t>
      </w:r>
      <w:r>
        <w:t xml:space="preserve"> </w:t>
      </w:r>
      <w:r>
        <w:t xml:space="preserve">Kenya</w:t>
      </w:r>
      <w:r>
        <w:t xml:space="preserve"> </w:t>
      </w:r>
      <w:r>
        <w:t xml:space="preserve">Nairobi</w:t>
      </w:r>
    </w:p>
    <w:bookmarkStart w:id="32" w:name="X3b25ebb7f7b70dcc31c45dae4070126999870cc"/>
    <w:p>
      <w:pPr>
        <w:pStyle w:val="Heading1"/>
      </w:pPr>
      <w:r>
        <w:t xml:space="preserve">Project Report: The Judge Initiative in Kenya Nairobi</w:t>
      </w:r>
    </w:p>
    <w:p>
      <w:pPr>
        <w:pStyle w:val="FirstParagraph"/>
      </w:pPr>
      <w:r>
        <w:rPr>
          <w:bCs/>
          <w:b/>
        </w:rPr>
        <w:t xml:space="preserve">Date:</w:t>
      </w:r>
      <w:r>
        <w:t xml:space="preserve"> </w:t>
      </w:r>
      <w:r>
        <w:t xml:space="preserve">October 26, 2023</w:t>
      </w:r>
      <w:r>
        <w:br/>
      </w:r>
      <w:r>
        <w:rPr>
          <w:bCs/>
          <w:b/>
        </w:rPr>
        <w:t xml:space="preserve">To:</w:t>
      </w:r>
      <w:r>
        <w:t xml:space="preserve">The National Judiciary of Kenya and Stakeholders in Nairobi</w:t>
      </w:r>
      <w:r>
        <w:br/>
      </w:r>
      <w:r>
        <w:rPr>
          <w:bCs/>
          <w:b/>
        </w:rPr>
        <w:t xml:space="preserve">From:</w:t>
      </w:r>
      <w:r>
        <w:t xml:space="preserve">The Project Management Office (PMO)</w:t>
      </w:r>
      <w:r>
        <w:br/>
      </w:r>
    </w:p>
    <w:p>
      <w:pPr>
        <w:pStyle w:val="BodyText"/>
      </w:pPr>
    </w:p>
    <w:bookmarkStart w:id="20" w:name="executive-summary"/>
    <w:p>
      <w:pPr>
        <w:pStyle w:val="Heading2"/>
      </w:pPr>
      <w:r>
        <w:t xml:space="preserve">1. Executive Summary</w:t>
      </w:r>
    </w:p>
    <w:p>
      <w:pPr>
        <w:pStyle w:val="FirstParagraph"/>
      </w:pPr>
      <w:r>
        <w:t xml:space="preserve">This Project Report provides a comprehensive analysis of the current state, challenges, and strategic roadmap for the judicial system specifically within Kenya Nairobi. As the capital city and economic hub of Kenya Nairobi, this region bears a disproportionate burden of legal disputes ranging from commercial litigation to complex criminal cases. The primary focus of this document is to examine the role, efficiency, and integrity of every</w:t>
      </w:r>
      <w:r>
        <w:t xml:space="preserve"> </w:t>
      </w:r>
      <w:r>
        <w:rPr>
          <w:bCs/>
          <w:b/>
        </w:rPr>
        <w:t xml:space="preserve">Judge</w:t>
      </w:r>
      <w:r>
        <w:t xml:space="preserve"> </w:t>
      </w:r>
      <w:r>
        <w:t xml:space="preserve">operating within this high-density jurisdiction. By aligning with the broader constitutional reforms in Kenya, this report aims to propose actionable strategies that enhance judicial output while maintaining the highest standards of ethical conduct.</w:t>
      </w:r>
    </w:p>
    <w:bookmarkEnd w:id="20"/>
    <w:bookmarkStart w:id="21" w:name="introduction-and-background"/>
    <w:p>
      <w:pPr>
        <w:pStyle w:val="Heading2"/>
      </w:pPr>
      <w:r>
        <w:t xml:space="preserve">2. Introduction and Background</w:t>
      </w:r>
    </w:p>
    <w:p>
      <w:pPr>
        <w:pStyle w:val="FirstParagraph"/>
      </w:pPr>
      <w:r>
        <w:t xml:space="preserve">The legal landscape in Kenya has undergone significant transformation following the promulgation of the 2010 Constitution. However, implementation gaps remain, particularly in urban centers like Kenya Nairobi. The volume of cases filed at the Nairobi Law Courts has surpassed capacity limits, leading to backlog issues that threaten access to justice. A critical component of resolving these issues is understanding the human element: the</w:t>
      </w:r>
      <w:r>
        <w:t xml:space="preserve"> </w:t>
      </w:r>
      <w:r>
        <w:rPr>
          <w:bCs/>
          <w:b/>
        </w:rPr>
        <w:t xml:space="preserve">Judge</w:t>
      </w:r>
      <w:r>
        <w:t xml:space="preserve">. Each judicial officer serves as a pillar of democracy, interpreting laws that affect millions living in Kenya Nairobi.</w:t>
      </w:r>
    </w:p>
    <w:p>
      <w:pPr>
        <w:pStyle w:val="BodyText"/>
      </w:pPr>
      <w:r>
        <w:t xml:space="preserve">This report investigates how structural inefficiencies in Kenya Nairobi impact judicial performance and how targeted interventions can empower every</w:t>
      </w:r>
      <w:r>
        <w:t xml:space="preserve"> </w:t>
      </w:r>
      <w:r>
        <w:rPr>
          <w:bCs/>
          <w:b/>
        </w:rPr>
        <w:t xml:space="preserve">Judge</w:t>
      </w:r>
      <w:r>
        <w:t xml:space="preserve"> </w:t>
      </w:r>
      <w:r>
        <w:t xml:space="preserve">to deliver timely and equitable rulings. The unique socio-economic dynamics of Kenya Nairobi require a judiciary that is not only legally proficient but also culturally aware and technologically adept.</w:t>
      </w:r>
    </w:p>
    <w:bookmarkEnd w:id="21"/>
    <w:bookmarkStart w:id="22" w:name="X1b18b46a4352679dc5969432b473556598f810d"/>
    <w:p>
      <w:pPr>
        <w:pStyle w:val="Heading2"/>
      </w:pPr>
      <w:r>
        <w:t xml:space="preserve">3. Current State of Affairs in Kenya Nairobi</w:t>
      </w:r>
    </w:p>
    <w:p>
      <w:pPr>
        <w:pStyle w:val="FirstParagraph"/>
      </w:pPr>
      <w:r>
        <w:t xml:space="preserve">The judicial infrastructure in Kenya Nairobi is characterized by high caseloads and limited human resources. Key observations include:</w:t>
      </w:r>
    </w:p>
    <w:p>
      <w:pPr>
        <w:numPr>
          <w:ilvl w:val="0"/>
          <w:numId w:val="1001"/>
        </w:numPr>
        <w:pStyle w:val="Compact"/>
      </w:pPr>
      <w:r>
        <w:rPr>
          <w:bCs/>
          <w:b/>
        </w:rPr>
        <w:t xml:space="preserve">Caseload Density:</w:t>
      </w:r>
      <w:r>
        <w:t xml:space="preserve"> </w:t>
      </w:r>
      <w:r>
        <w:t xml:space="preserve">A single</w:t>
      </w:r>
      <w:r>
        <w:t xml:space="preserve"> </w:t>
      </w:r>
      <w:r>
        <w:rPr>
          <w:bCs/>
          <w:b/>
        </w:rPr>
        <w:t xml:space="preserve">Judge</w:t>
      </w:r>
      <w:r>
        <w:t xml:space="preserve"> </w:t>
      </w:r>
      <w:r>
        <w:t xml:space="preserve">in the High Court of Kenya Nairobi may manage upwards of 1,000 active cases annually, a figure that far exceeds recommended international standards.</w:t>
      </w:r>
    </w:p>
    <w:p>
      <w:pPr>
        <w:numPr>
          <w:ilvl w:val="0"/>
          <w:numId w:val="1001"/>
        </w:numPr>
        <w:pStyle w:val="Compact"/>
      </w:pPr>
    </w:p>
    <w:p>
      <w:pPr>
        <w:numPr>
          <w:ilvl w:val="0"/>
          <w:numId w:val="1000"/>
        </w:numPr>
        <w:pStyle w:val="Compact"/>
      </w:pPr>
      <w:r>
        <w:t xml:space="preserve">Inadequate Support Staff:The ratio of judicial officers to support staff in Kenya Nairobi is skewed, forcing every</w:t>
      </w:r>
      <w:r>
        <w:t xml:space="preserve"> </w:t>
      </w:r>
      <w:r>
        <w:rPr>
          <w:bCs/>
          <w:b/>
        </w:rPr>
        <w:t xml:space="preserve">Judge</w:t>
      </w:r>
      <w:r>
        <w:t xml:space="preserve"> </w:t>
      </w:r>
      <w:r>
        <w:t xml:space="preserve">to engage in administrative tasks that could be handled by paralegals or clerks.</w:t>
      </w:r>
    </w:p>
    <w:p>
      <w:pPr>
        <w:numPr>
          <w:ilvl w:val="0"/>
          <w:numId w:val="1001"/>
        </w:numPr>
        <w:pStyle w:val="Compact"/>
      </w:pPr>
      <w:r>
        <w:rPr>
          <w:bCs/>
          <w:b/>
        </w:rPr>
        <w:t xml:space="preserve">Tech Integration Lag:</w:t>
      </w:r>
      <w:r>
        <w:t xml:space="preserve"> </w:t>
      </w:r>
      <w:r>
        <w:t xml:space="preserve">While the e-filing system has been introduced, many courts in Kenya Nairobi still rely on hybrid systems, causing delays that affect the workflow of every</w:t>
      </w:r>
      <w:r>
        <w:t xml:space="preserve"> </w:t>
      </w:r>
      <w:r>
        <w:rPr>
          <w:bCs/>
          <w:b/>
        </w:rPr>
        <w:t xml:space="preserve">Judge</w:t>
      </w:r>
      <w:r>
        <w:t xml:space="preserve">.</w:t>
      </w:r>
    </w:p>
    <w:bookmarkEnd w:id="22"/>
    <w:bookmarkStart w:id="23" w:name="the-role-and-challenges-of-the-judge"/>
    <w:p>
      <w:pPr>
        <w:pStyle w:val="Heading2"/>
      </w:pPr>
      <w:r>
        <w:t xml:space="preserve">4. The Role and Challenges of the Judge</w:t>
      </w:r>
    </w:p>
    <w:p>
      <w:pPr>
        <w:pStyle w:val="FirstParagraph"/>
      </w:pPr>
      <w:r>
        <w:t xml:space="preserve">The effectiveness of any judicial system is contingent upon the competence and integrity of its judges. In Kenya Nairobi, a</w:t>
      </w:r>
      <w:r>
        <w:t xml:space="preserve"> </w:t>
      </w:r>
      <w:r>
        <w:rPr>
          <w:bCs/>
          <w:b/>
        </w:rPr>
        <w:t xml:space="preserve">Judge</w:t>
      </w:r>
    </w:p>
    <w:p>
      <w:pPr>
        <w:pStyle w:val="BodyText"/>
      </w:pPr>
    </w:p>
    <w:p>
      <w:pPr>
        <w:pStyle w:val="BodyText"/>
      </w:pPr>
      <w:r>
        <w:t xml:space="preserve"> </w:t>
      </w:r>
      <w:r>
        <w:t xml:space="preserve">faces unique pressures including public scrutiny, political interference, and security threats.</w:t>
      </w:r>
    </w:p>
    <w:p>
      <w:pPr>
        <w:pStyle w:val="BodyText"/>
      </w:pPr>
      <w:r>
        <w:t xml:space="preserve">Mental Health:The psychological toll on a</w:t>
      </w:r>
      <w:r>
        <w:t xml:space="preserve"> </w:t>
      </w:r>
      <w:r>
        <w:rPr>
          <w:bCs/>
          <w:b/>
        </w:rPr>
        <w:t xml:space="preserve">Judge</w:t>
      </w:r>
      <w:r>
        <w:t xml:space="preserve"> </w:t>
      </w:r>
      <w:r>
        <w:t xml:space="preserve">in such a high-pressure environment like Kenya Nairobi is significant. Burnout rates are rising, affecting the quality of judgment delivery.</w:t>
      </w:r>
    </w:p>
    <w:p>
      <w:pPr>
        <w:pStyle w:val="BodyText"/>
      </w:pPr>
      <w:r>
        <w:t xml:space="preserve">Ethical Standards:Maintaining impartiality is paramount. Every</w:t>
      </w:r>
      <w:r>
        <w:t xml:space="preserve"> </w:t>
      </w:r>
      <w:r>
        <w:rPr>
          <w:bCs/>
          <w:b/>
        </w:rPr>
        <w:t xml:space="preserve">Judge</w:t>
      </w:r>
    </w:p>
    <w:p>
      <w:pPr>
        <w:pStyle w:val="BodyText"/>
      </w:pPr>
      <w:r>
        <w:t xml:space="preserve">must navigate complex conflicts of interest while ensuring that justice in Kenya Nairobi remains blind to wealth and status.</w:t>
      </w:r>
    </w:p>
    <w:bookmarkEnd w:id="23"/>
    <w:bookmarkStart w:id="27" w:name="strategic-recommendations"/>
    <w:p>
      <w:pPr>
        <w:pStyle w:val="Heading2"/>
      </w:pPr>
      <w:r>
        <w:t xml:space="preserve">5. Strategic Recommendations</w:t>
      </w:r>
    </w:p>
    <w:bookmarkStart w:id="24" w:name="X23d35506193b659ac33ea25068f7735eb52d160"/>
    <w:p>
      <w:pPr>
        <w:pStyle w:val="Heading3"/>
      </w:pPr>
      <w:r>
        <w:t xml:space="preserve">A. Enhancement of Judicial Capacity Building</w:t>
      </w:r>
    </w:p>
    <w:p>
      <w:pPr>
        <w:pStyle w:val="FirstParagraph"/>
      </w:pPr>
    </w:p>
    <w:bookmarkEnd w:id="24"/>
    <w:p>
      <w:pPr>
        <w:pStyle w:val="BodyText"/>
      </w:pPr>
      <w:r>
        <w:t xml:space="preserve">To address the competencies gaps, a specialized training program for every</w:t>
      </w:r>
    </w:p>
    <w:p>
      <w:pPr>
        <w:pStyle w:val="BodyText"/>
      </w:pPr>
      <w:r>
        <w:t xml:space="preserve">Judge&lt; Strong&gt;</w:t>
      </w:r>
    </w:p>
    <w:p>
      <w:pPr>
        <w:pStyle w:val="BodyText"/>
      </w:pPr>
      <w:r>
        <w:t xml:space="preserve">in Kenya Nairobi is proposed. This includes advanced seminars on commercial law, cybercrime legislation, and conflict resolution tailored to the urban context of Kenya Nairobi.</w:t>
      </w:r>
    </w:p>
    <w:bookmarkStart w:id="25" w:name="b.-digital-transformation-support"/>
    <w:p>
      <w:pPr>
        <w:pStyle w:val="Heading3"/>
      </w:pPr>
      <w:r>
        <w:t xml:space="preserve">B. Digital Transformation Support</w:t>
      </w:r>
    </w:p>
    <w:p>
      <w:pPr>
        <w:pStyle w:val="FirstParagraph"/>
      </w:pPr>
      <w:r>
        <w:t xml:space="preserve">The judiciary must accelerate the adoption of Artificial Intelligence-assisted case management systems. Every</w:t>
      </w:r>
    </w:p>
    <w:p>
      <w:pPr>
        <w:pStyle w:val="BodyText"/>
      </w:pPr>
      <w:r>
        <w:rPr>
          <w:bCs/>
          <w:b/>
        </w:rPr>
        <w:t xml:space="preserve">Judge&lt; Strong&gt;</w:t>
      </w:r>
    </w:p>
    <w:p>
      <w:pPr>
        <w:pStyle w:val="BodyText"/>
      </w:pPr>
      <w:r>
        <w:t xml:space="preserve">in Kenya Nairobi requires access to real-time legal databases and automated scheduling tools to reduce administrative burdens.</w:t>
      </w:r>
    </w:p>
    <w:bookmarkEnd w:id="25"/>
    <w:bookmarkStart w:id="26" w:name="c.-welfare-and-security-improvements"/>
    <w:p>
      <w:pPr>
        <w:pStyle w:val="Heading3"/>
      </w:pPr>
      <w:r>
        <w:t xml:space="preserve">C. Welfare and Security Improvements</w:t>
      </w:r>
    </w:p>
    <w:p>
      <w:pPr>
        <w:pStyle w:val="FirstParagraph"/>
      </w:pPr>
      <w:r>
        <w:t xml:space="preserve">Recognizing the risks faced by every</w:t>
      </w:r>
    </w:p>
    <w:p>
      <w:pPr>
        <w:pStyle w:val="BodyText"/>
      </w:pPr>
      <w:r>
        <w:rPr>
          <w:bCs/>
          <w:b/>
        </w:rPr>
        <w:t xml:space="preserve">Judge</w:t>
      </w:r>
    </w:p>
    <w:p>
      <w:pPr>
        <w:pStyle w:val="BodyText"/>
      </w:pPr>
      <w:r>
        <w:t xml:space="preserve">, security protocols in Kenya Nairobi courts must be upgraded. Additionally, mental health support programs should be institutionalized to ensure that judicial officers remain resilient.</w:t>
      </w:r>
    </w:p>
    <w:bookmarkEnd w:id="26"/>
    <w:bookmarkEnd w:id="27"/>
    <w:bookmarkStart w:id="28" w:name="implementation-roadmap-for-kenya-nairobi"/>
    <w:p>
      <w:pPr>
        <w:pStyle w:val="Heading2"/>
      </w:pPr>
      <w:r>
        <w:t xml:space="preserve">6. Implementation Roadmap for Kenya Nairobi</w:t>
      </w:r>
    </w:p>
    <w:p>
      <w:pPr>
        <w:pStyle w:val="FirstParagraph"/>
      </w:pPr>
      <w:r>
        <w:t xml:space="preserve">The implementation of these recommendations will follow a phased approach:</w:t>
      </w:r>
    </w:p>
    <w:p>
      <w:pPr>
        <w:pStyle w:val="BodyText"/>
      </w:pPr>
      <w:r>
        <w:rPr>
          <w:bCs/>
          <w:b/>
        </w:rPr>
        <w:t xml:space="preserve">Phase 1 (Months 1-6):</w:t>
      </w:r>
      <w:r>
        <w:t xml:space="preserve"> </w:t>
      </w:r>
      <w:r>
        <w:t xml:space="preserve">Audit the current workload of every</w:t>
      </w:r>
    </w:p>
    <w:p>
      <w:pPr>
        <w:pStyle w:val="BodyText"/>
      </w:pPr>
      <w:r>
        <w:rPr>
          <w:bCs/>
          <w:b/>
        </w:rPr>
        <w:t xml:space="preserve">Judge&lt; Strong&gt;</w:t>
      </w:r>
    </w:p>
    <w:p>
      <w:pPr>
        <w:pStyle w:val="BodyText"/>
      </w:pPr>
      <w:r>
        <w:t xml:space="preserve">in Kenya Nairobi and establish baseline metrics for efficiency.</w:t>
      </w:r>
    </w:p>
    <w:p>
      <w:pPr>
        <w:pStyle w:val="BodyText"/>
      </w:pPr>
      <w:r>
        <w:t xml:space="preserve">Phase 2 (Months 7-12):Pilot the digital case management system in three major courts within Kenya Nairobi, ensuring that each</w:t>
      </w:r>
    </w:p>
    <w:p>
      <w:pPr>
        <w:pStyle w:val="BodyText"/>
      </w:pPr>
      <w:r>
        <w:rPr>
          <w:bCs/>
          <w:b/>
        </w:rPr>
        <w:t xml:space="preserve">Judge&lt; Strong&gt;</w:t>
      </w:r>
    </w:p>
    <w:p>
      <w:pPr>
        <w:pStyle w:val="BodyText"/>
      </w:pPr>
      <w:r>
        <w:t xml:space="preserve">receives comprehensive technical training.</w:t>
      </w:r>
    </w:p>
    <w:p>
      <w:pPr>
        <w:pStyle w:val="BodyText"/>
      </w:pPr>
      <w:r>
        <w:t xml:space="preserve">Phase 3 (Year 2+):Full-scale rollout and continuous evaluation. This phase will focus on feedback loops from every</w:t>
      </w:r>
    </w:p>
    <w:p>
      <w:pPr>
        <w:pStyle w:val="BodyText"/>
      </w:pPr>
      <w:r>
        <w:rPr>
          <w:bCs/>
          <w:b/>
        </w:rPr>
        <w:t xml:space="preserve">Judge</w:t>
      </w:r>
    </w:p>
    <w:p>
      <w:pPr>
        <w:pStyle w:val="BodyText"/>
      </w:pPr>
      <w:r>
        <w:t xml:space="preserve">in Kenya Nairobi to refine processes further.</w:t>
      </w:r>
    </w:p>
    <w:bookmarkEnd w:id="28"/>
    <w:bookmarkStart w:id="29" w:name="expected-outcomes"/>
    <w:p>
      <w:pPr>
        <w:pStyle w:val="Heading2"/>
      </w:pPr>
      <w:r>
        <w:t xml:space="preserve">7. Expected Outcomes</w:t>
      </w:r>
    </w:p>
    <w:p>
      <w:pPr>
        <w:pStyle w:val="FirstParagraph"/>
      </w:pPr>
      <w:r>
        <w:t xml:space="preserve">If executed effectively, this project will result in a streamlined judicial process where every</w:t>
      </w:r>
    </w:p>
    <w:p>
      <w:pPr>
        <w:pStyle w:val="BodyText"/>
      </w:pPr>
      <w:r>
        <w:rPr>
          <w:bCs/>
          <w:b/>
        </w:rPr>
        <w:t xml:space="preserve">Judge&lt; Strong&gt;</w:t>
      </w:r>
    </w:p>
    <w:p>
      <w:pPr>
        <w:pStyle w:val="BodyText"/>
      </w:pPr>
      <w:r>
        <w:t xml:space="preserve">, by leveraging better tools and support, can deliver judgments with greater speed and accuracy. For Kenya Nairobi, this means faster resolution of commercial disputes, which will boost investor confidence. Furthermore, enhanced welfare measures will ensure that the integrity of every</w:t>
      </w:r>
    </w:p>
    <w:p>
      <w:pPr>
        <w:pStyle w:val="BodyText"/>
      </w:pPr>
      <w:r>
        <w:rPr>
          <w:bCs/>
          <w:b/>
        </w:rPr>
        <w:t xml:space="preserve">Judge</w:t>
      </w:r>
    </w:p>
    <w:p>
      <w:pPr>
        <w:pStyle w:val="BodyText"/>
      </w:pPr>
      <w:r>
        <w:t xml:space="preserve">is preserved against external pressures.</w:t>
      </w:r>
    </w:p>
    <w:bookmarkEnd w:id="29"/>
    <w:bookmarkStart w:id="30" w:name="conclusion"/>
    <w:p>
      <w:pPr>
        <w:pStyle w:val="Heading2"/>
      </w:pPr>
      <w:r>
        <w:t xml:space="preserve">8. Conclusion</w:t>
      </w:r>
    </w:p>
    <w:p>
      <w:pPr>
        <w:pStyle w:val="FirstParagraph"/>
      </w:pPr>
      <w:r>
        <w:t xml:space="preserve">The success of the rule of law in Kenya Nairobi hinges on the robustness and support provided to its judiciary. This Project Report underscores that empowering every</w:t>
      </w:r>
    </w:p>
    <w:p>
      <w:pPr>
        <w:pStyle w:val="BodyText"/>
      </w:pPr>
      <w:r>
        <w:rPr>
          <w:bCs/>
          <w:b/>
        </w:rPr>
        <w:t xml:space="preserve">Judge&lt; Strong&gt;</w:t>
      </w:r>
    </w:p>
    <w:p>
      <w:pPr>
        <w:pStyle w:val="BodyText"/>
      </w:pPr>
      <w:r>
        <w:t xml:space="preserve">is not merely an administrative task but a constitutional imperative. By addressing the specific needs of judges working within the bustling legal environment of Kenya Nairobi, we can build a justice system that is efficient, transparent, and accessible to all citizens. The collaboration between policy makers, judicial administrators, and every</w:t>
      </w:r>
    </w:p>
    <w:p>
      <w:pPr>
        <w:pStyle w:val="BodyText"/>
      </w:pPr>
      <w:r>
        <w:rPr>
          <w:bCs/>
          <w:b/>
        </w:rPr>
        <w:t xml:space="preserve">Judge</w:t>
      </w:r>
    </w:p>
    <w:p>
      <w:pPr>
        <w:pStyle w:val="BodyText"/>
      </w:pPr>
      <w:r>
        <w:t xml:space="preserve">is essential to achieve this vision for Kenya Nairobi.</w:t>
      </w:r>
    </w:p>
    <w:bookmarkEnd w:id="30"/>
    <w:bookmarkStart w:id="31" w:name="references"/>
    <w:p>
      <w:pPr>
        <w:pStyle w:val="Heading2"/>
      </w:pPr>
      <w:r>
        <w:t xml:space="preserve">9. References</w:t>
      </w:r>
    </w:p>
    <w:p>
      <w:pPr>
        <w:numPr>
          <w:ilvl w:val="0"/>
          <w:numId w:val="1002"/>
        </w:numPr>
        <w:pStyle w:val="Compact"/>
      </w:pPr>
      <w:r>
        <w:t xml:space="preserve">The Constitution of Kenya (2010)</w:t>
      </w:r>
    </w:p>
    <w:p>
      <w:pPr>
        <w:pStyle w:val="FirstParagraph"/>
      </w:pPr>
      <w:r>
        <w:t xml:space="preserve">- The Judicature Act of Kenya.</w:t>
      </w:r>
      <w:r>
        <w:br/>
      </w:r>
      <w:r>
        <w:t xml:space="preserve">- Annual Reports on Case Backlogs from the National Council for Law Reporting (Kenya Nairobi).</w:t>
      </w:r>
      <w:r>
        <w:br/>
      </w:r>
      <w:r>
        <w:t xml:space="preserve">- World Justice Project Rule of Law Index.</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Judge Initiative in Kenya Nairobi</dc:title>
  <dc:creator/>
  <dc:language>en</dc:language>
  <cp:keywords/>
  <dcterms:created xsi:type="dcterms:W3CDTF">2026-07-30T08:31:59Z</dcterms:created>
  <dcterms:modified xsi:type="dcterms:W3CDTF">2026-07-30T08:31:59Z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