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ae4cec9f7910feb4a66cf53f52a7b2017c4c7c"/>
    <w:p>
      <w:pPr>
        <w:pStyle w:val="Heading1"/>
      </w:pPr>
      <w:r>
        <w:t xml:space="preserve">Project Report on the Implementation and Modernization of the Judge Role in Mexico City</w:t>
      </w:r>
    </w:p>
    <w:p>
      <w:pPr>
        <w:pStyle w:val="FirstParagraph"/>
      </w:pPr>
      <w:r>
        <w:rPr>
          <w:bCs/>
          <w:b/>
        </w:rPr>
        <w:t xml:space="preserve">Date:</w:t>
      </w:r>
    </w:p>
    <w:p>
      <w:pPr>
        <w:pStyle w:val="BodyText"/>
      </w:pPr>
      <w:r>
        <w:rPr>
          <w:bCs/>
          <w:b/>
        </w:rPr>
        <w:t xml:space="preserve">To:</w:t>
      </w:r>
    </w:p>
    <w:p>
      <w:pPr>
        <w:pStyle w:val="BodyText"/>
      </w:pPr>
      <w:r>
        <w:rPr>
          <w:bCs/>
          <w:b/>
        </w:rPr>
        <w:t xml:space="preserve">Signed By:</w:t>
      </w:r>
    </w:p>
    <w:bookmarkStart w:id="20" w:name="i.-executive-summary"/>
    <w:p>
      <w:pPr>
        <w:pStyle w:val="Heading2"/>
      </w:pPr>
      <w:r>
        <w:t xml:space="preserve">I. Executive Summary</w:t>
      </w:r>
    </w:p>
    <w:p>
      <w:pPr>
        <w:pStyle w:val="FirstParagraph"/>
      </w:pPr>
      <w:r>
        <w:t xml:space="preserve">This project report outlines a comprehensive analysis and strategic roadmap regarding the judicial framework within</w:t>
      </w:r>
      <w:r>
        <w:t xml:space="preserve"> </w:t>
      </w:r>
      <w:hyperlink w:anchor="Xa39a3ee5e6b4b0d3255bfef95601890afd80709">
        <w:r>
          <w:rPr>
            <w:rStyle w:val="Hyperlink"/>
          </w:rPr>
          <w:t xml:space="preserve">Mexico City</w:t>
        </w:r>
      </w:hyperlink>
      <w:r>
        <w:t xml:space="preserve">. The primary objective is to evaluate the current operational capacity of the local judiciary, identify critical bottlenecks affecting justice delivery, and propose structural reforms centered on the role of the</w:t>
      </w:r>
      <w:r>
        <w:t xml:space="preserve"> </w:t>
      </w:r>
      <w:r>
        <w:rPr>
          <w:bCs/>
          <w:b/>
        </w:rPr>
        <w:t xml:space="preserve">Judge</w:t>
      </w:r>
      <w:r>
        <w:t xml:space="preserve">. As</w:t>
      </w:r>
      <w:r>
        <w:t xml:space="preserve"> </w:t>
      </w:r>
      <w:hyperlink w:anchor="Xa39a3ee5e6b4b0d3255bfef95601890afd80709">
        <w:r>
          <w:rPr>
            <w:rStyle w:val="Hyperlink"/>
          </w:rPr>
          <w:t xml:space="preserve">Mexico Mexico City</w:t>
        </w:r>
      </w:hyperlink>
      <w:r>
        <w:t xml:space="preserve"> </w:t>
      </w:r>
      <w:r>
        <w:t xml:space="preserve">serves as the political and economic heart of one of North America's largest metropolitan areas, it is imperative that its judicial system reflects modern standards of efficiency, transparency, and accessibility. This document details the challenges faced by judges in high-volume urban environments and presents a strategic plan to enhance procedural justice while maintaining strict adherence to constitutional guarantees.</w:t>
      </w:r>
    </w:p>
    <w:bookmarkEnd w:id="20"/>
    <w:bookmarkStart w:id="21" w:name="ii.-introduction-and-context"/>
    <w:p>
      <w:pPr>
        <w:pStyle w:val="Heading2"/>
      </w:pPr>
      <w:r>
        <w:t xml:space="preserve">II. Introduction and Context</w:t>
      </w:r>
    </w:p>
    <w:p>
      <w:pPr>
        <w:pStyle w:val="FirstParagraph"/>
      </w:pPr>
      <w:hyperlink w:anchor="Xa39a3ee5e6b4b0d3255bfef95601890afd80709">
        <w:r>
          <w:rPr>
            <w:rStyle w:val="Hyperlink"/>
          </w:rPr>
          <w:t xml:space="preserve">Mexico City</w:t>
        </w:r>
      </w:hyperlink>
      <w:r>
        <w:t xml:space="preserve">, historically known as the Federal District before gaining its current political status, faces unique judicial pressures due to its massive population density and complex social dynamics. The volume of legal cases filed in this jurisdiction far exceeds national averages, placing an immense strain on local courts. At the center of this system is the</w:t>
      </w:r>
      <w:r>
        <w:t xml:space="preserve"> </w:t>
      </w:r>
      <w:r>
        <w:rPr>
          <w:bCs/>
          <w:b/>
        </w:rPr>
        <w:t xml:space="preserve">Judge</w:t>
      </w:r>
      <w:r>
        <w:t xml:space="preserve">, whose role has evolved from a passive arbiter to an active manager of judicial processes under recent reforms in Mexico’s legal framework.</w:t>
      </w:r>
    </w:p>
    <w:p>
      <w:pPr>
        <w:pStyle w:val="BodyText"/>
      </w:pPr>
      <w:r>
        <w:t xml:space="preserve">The significance of understanding the</w:t>
      </w:r>
      <w:r>
        <w:t xml:space="preserve"> </w:t>
      </w:r>
      <w:hyperlink w:anchor="Xa39a3ee5e6b4b0d3255bfef95601890afd80709">
        <w:r>
          <w:rPr>
            <w:rStyle w:val="Hyperlink"/>
          </w:rPr>
          <w:t xml:space="preserve">Mexico Mexico City</w:t>
        </w:r>
      </w:hyperlink>
      <w:r>
        <w:t xml:space="preserve"> </w:t>
      </w:r>
      <w:r>
        <w:t xml:space="preserve">context cannot be overstated. It is a hub for international commerce, cultural events, and political activity. Consequently, any inefficiency in the judiciary here has ripple effects across the entire nation. This report aims to dissect these inefficiencies and propose solutions that empower judges to deliver timely resolutions without compromising legal rigor or fairness.</w:t>
      </w:r>
    </w:p>
    <w:bookmarkEnd w:id="21"/>
    <w:bookmarkStart w:id="22" w:name="iii.-current-challenges-facing-judges"/>
    <w:p>
      <w:pPr>
        <w:pStyle w:val="Heading2"/>
      </w:pPr>
      <w:r>
        <w:t xml:space="preserve">III. Current Challenges Facing Judges</w:t>
      </w:r>
    </w:p>
    <w:p>
      <w:pPr>
        <w:pStyle w:val="FirstParagraph"/>
      </w:pPr>
      <w:r>
        <w:t xml:space="preserve">The judiciary in</w:t>
      </w:r>
      <w:r>
        <w:t xml:space="preserve"> </w:t>
      </w:r>
      <w:hyperlink w:anchor="Xa39a3ee5e6b4b0d3255bfef95601890afd80709">
        <w:r>
          <w:rPr>
            <w:rStyle w:val="Hyperlink"/>
          </w:rPr>
          <w:t xml:space="preserve">Mexico Mexico City</w:t>
        </w:r>
      </w:hyperlink>
      <w:r>
        <w:t xml:space="preserve"> </w:t>
      </w:r>
      <w:r>
        <w:t xml:space="preserve">operates under several systemic constraints that hinder the effectiveness of individual judges:</w:t>
      </w:r>
    </w:p>
    <w:p>
      <w:pPr>
        <w:numPr>
          <w:ilvl w:val="0"/>
          <w:numId w:val="1001"/>
        </w:numPr>
        <w:pStyle w:val="Compact"/>
      </w:pPr>
      <w:r>
        <w:rPr>
          <w:bCs/>
          <w:b/>
        </w:rPr>
        <w:t xml:space="preserve">Caseload Overload:</w:t>
      </w:r>
      <w:r>
        <w:br/>
      </w:r>
      <w:r>
        <w:t xml:space="preserve">Judges in urban centers frequently handle hundreds of pending cases simultaneously. This volume leads to significant delays, often spanning years for simple civil or criminal matters. In</w:t>
      </w:r>
      <w:r>
        <w:t xml:space="preserve"> </w:t>
      </w:r>
      <w:hyperlink w:anchor="Xa39a3ee5e6b4b0d3255bfef95601890afd80709">
        <w:r>
          <w:rPr>
            <w:rStyle w:val="Hyperlink"/>
          </w:rPr>
          <w:t xml:space="preserve">Mexico City</w:t>
        </w:r>
      </w:hyperlink>
      <w:r>
        <w:t xml:space="preserve">, the sheer number of inhabitants means that even minor infractions result in a high accumulation of docket items, overwhelming judicial resources.</w:t>
      </w:r>
    </w:p>
    <w:p>
      <w:pPr>
        <w:numPr>
          <w:ilvl w:val="0"/>
          <w:numId w:val="1001"/>
        </w:numPr>
        <w:pStyle w:val="Compact"/>
      </w:pPr>
      <w:r>
        <w:rPr>
          <w:bCs/>
          <w:b/>
        </w:rPr>
        <w:t xml:space="preserve">Bureaucratic Redundancy:</w:t>
      </w:r>
      <w:r>
        <w:br/>
      </w:r>
      <w:r>
        <w:t xml:space="preserve">The traditional paper-based filing systems still persist in various instances within</w:t>
      </w:r>
      <w:r>
        <w:t xml:space="preserve"> </w:t>
      </w:r>
      <w:hyperlink w:anchor="Xa39a3ee5e6b4b0d3255bfef95601890afd80709">
        <w:r>
          <w:rPr>
            <w:rStyle w:val="Hyperlink"/>
          </w:rPr>
          <w:t xml:space="preserve">Mexico City</w:t>
        </w:r>
      </w:hyperlink>
      <w:r>
        <w:t xml:space="preserve">. Judges often spend a disproportionate amount of time managing physical documents rather than analyzing legal merits. The lack of seamless digital integration between different court levels complicates the workflow for each</w:t>
      </w:r>
      <w:r>
        <w:t xml:space="preserve"> </w:t>
      </w:r>
      <w:r>
        <w:rPr>
          <w:bCs/>
          <w:b/>
        </w:rPr>
        <w:t xml:space="preserve">Judge</w:t>
      </w:r>
      <w:r>
        <w:t xml:space="preserve">.</w:t>
      </w:r>
    </w:p>
    <w:p>
      <w:pPr>
        <w:numPr>
          <w:ilvl w:val="0"/>
          <w:numId w:val="1001"/>
        </w:numPr>
        <w:pStyle w:val="Compact"/>
      </w:pPr>
      <w:r>
        <w:rPr>
          <w:bCs/>
          <w:b/>
        </w:rPr>
        <w:t xml:space="preserve">Safety and Security Concerns:</w:t>
      </w:r>
      <w:r>
        <w:br/>
      </w:r>
      <w:r>
        <w:t xml:space="preserve">In certain high-crime districts within</w:t>
      </w:r>
      <w:r>
        <w:t xml:space="preserve"> </w:t>
      </w:r>
      <w:hyperlink w:anchor="Xa39a3ee5e6b4b0d3255bfef95601890afd80709">
        <w:r>
          <w:rPr>
            <w:rStyle w:val="Hyperlink"/>
          </w:rPr>
          <w:t xml:space="preserve">Mexico Mexico City</w:t>
        </w:r>
      </w:hyperlink>
      <w:r>
        <w:t xml:space="preserve">, judges face personal security risks. The independence of the judiciary is sometimes challenged by external pressures, requiring enhanced protective measures to ensure that a</w:t>
      </w:r>
      <w:r>
        <w:t xml:space="preserve"> </w:t>
      </w:r>
      <w:r>
        <w:rPr>
          <w:bCs/>
          <w:b/>
        </w:rPr>
        <w:t xml:space="preserve">Judge</w:t>
      </w:r>
      <w:r>
        <w:t xml:space="preserve"> </w:t>
      </w:r>
      <w:r>
        <w:t xml:space="preserve">can render decisions based solely on law and evidence.</w:t>
      </w:r>
    </w:p>
    <w:p>
      <w:pPr>
        <w:numPr>
          <w:ilvl w:val="0"/>
          <w:numId w:val="1001"/>
        </w:numPr>
        <w:pStyle w:val="Compact"/>
      </w:pPr>
      <w:r>
        <w:rPr>
          <w:bCs/>
          <w:b/>
        </w:rPr>
        <w:t xml:space="preserve">Linguistic and Cultural Diversity:</w:t>
      </w:r>
      <w:r>
        <w:br/>
      </w:r>
      <w:hyperlink w:anchor="Xa39a3ee5e6b4b0d3255bfef95601890afd80709">
        <w:r>
          <w:rPr>
            <w:rStyle w:val="Hyperlink"/>
          </w:rPr>
          <w:t xml:space="preserve">Mexico City</w:t>
        </w:r>
      </w:hyperlink>
      <w:r>
        <w:t xml:space="preserve"> </w:t>
      </w:r>
      <w:r>
        <w:t xml:space="preserve">is home to indigenous populations who may not speak Spanish fluently. Judges must navigate linguistic barriers to ensure due process, which requires additional resources such as certified interpreters—a service that is not always readily available.</w:t>
      </w:r>
    </w:p>
    <w:bookmarkEnd w:id="22"/>
    <w:bookmarkStart w:id="23" w:name="X403ea3f6501745cac50998a0a47e184b70583df"/>
    <w:p>
      <w:pPr>
        <w:pStyle w:val="Heading2"/>
      </w:pPr>
      <w:r>
        <w:t xml:space="preserve">IV. Strategic Objectives for Judicial Modernization</w:t>
      </w:r>
    </w:p>
    <w:p>
      <w:pPr>
        <w:pStyle w:val="FirstParagraph"/>
      </w:pPr>
      <w:r>
        <w:t xml:space="preserve">To address these issues, this project proposes a multi-faceted approach focused on empowering the</w:t>
      </w:r>
      <w:r>
        <w:t xml:space="preserve"> </w:t>
      </w:r>
      <w:r>
        <w:rPr>
          <w:bCs/>
          <w:b/>
        </w:rPr>
        <w:t xml:space="preserve">Judge</w:t>
      </w:r>
      <w:r>
        <w:t xml:space="preserve"> </w:t>
      </w:r>
      <w:r>
        <w:t xml:space="preserve">through technology, training, and structural reform. The specific goals are as follows:</w:t>
      </w:r>
    </w:p>
    <w:p>
      <w:pPr>
        <w:numPr>
          <w:ilvl w:val="0"/>
          <w:numId w:val="1002"/>
        </w:numPr>
        <w:pStyle w:val="Compact"/>
      </w:pPr>
      <w:r>
        <w:rPr>
          <w:bCs/>
          <w:b/>
        </w:rPr>
        <w:t xml:space="preserve">Digital Transformation:</w:t>
      </w:r>
      <w:r>
        <w:br/>
      </w:r>
      <w:r>
        <w:t xml:space="preserve">The implementation of an integrated Electronic Judicial Management System (SJME) across all courts in</w:t>
      </w:r>
      <w:r>
        <w:t xml:space="preserve"> </w:t>
      </w:r>
      <w:hyperlink w:anchor="Xa39a3ee5e6b4b0d3255bfef95601890afd80709">
        <w:r>
          <w:rPr>
            <w:rStyle w:val="Hyperlink"/>
          </w:rPr>
          <w:t xml:space="preserve">Mexico Mexico City</w:t>
        </w:r>
      </w:hyperlink>
      <w:r>
        <w:t xml:space="preserve">. This system will allow judges to file, track, and resolve cases digitally. By reducing paperwork, a</w:t>
      </w:r>
      <w:r>
        <w:t xml:space="preserve"> </w:t>
      </w:r>
      <w:r>
        <w:rPr>
          <w:bCs/>
          <w:b/>
        </w:rPr>
        <w:t xml:space="preserve">Judge</w:t>
      </w:r>
      <w:r>
        <w:t xml:space="preserve"> </w:t>
      </w:r>
      <w:r>
        <w:t xml:space="preserve">can allocate more time to case analysis and less to administrative tasks.</w:t>
      </w:r>
    </w:p>
    <w:p>
      <w:pPr>
        <w:numPr>
          <w:ilvl w:val="0"/>
          <w:numId w:val="1002"/>
        </w:numPr>
        <w:pStyle w:val="Compact"/>
      </w:pPr>
      <w:r>
        <w:rPr>
          <w:bCs/>
          <w:b/>
        </w:rPr>
        <w:t xml:space="preserve">Specialized Training Programs:</w:t>
      </w:r>
      <w:r>
        <w:br/>
      </w:r>
      <w:r>
        <w:t xml:space="preserve">Mandatory continuing education for judges in areas such as alternative dispute resolution (ADR), data privacy, and human rights. Given the diverse nature of</w:t>
      </w:r>
      <w:r>
        <w:t xml:space="preserve"> </w:t>
      </w:r>
      <w:hyperlink w:anchor="Xa39a3ee5e6b4b0d3255bfef95601890afd80709">
        <w:r>
          <w:rPr>
            <w:rStyle w:val="Hyperlink"/>
          </w:rPr>
          <w:t xml:space="preserve">Mexico City</w:t>
        </w:r>
      </w:hyperlink>
      <w:r>
        <w:t xml:space="preserve">, judges must be equipped with the cultural competency to handle cases involving vulnerable populations effectively.</w:t>
      </w:r>
    </w:p>
    <w:p>
      <w:pPr>
        <w:numPr>
          <w:ilvl w:val="0"/>
          <w:numId w:val="1002"/>
        </w:numPr>
        <w:pStyle w:val="Compact"/>
      </w:pPr>
      <w:r>
        <w:rPr>
          <w:bCs/>
          <w:b/>
        </w:rPr>
        <w:t xml:space="preserve">Expansion of Alternative Dispute Resolution (ADR):</w:t>
      </w:r>
      <w:r>
        <w:br/>
      </w:r>
      <w:r>
        <w:t xml:space="preserve">Promoting mediation and arbitration as primary avenues for resolving non-violent civil conflicts. This initiative aims to reduce the burden on formal courts, allowing judges to focus on complex litigation that truly requires judicial intervention.</w:t>
      </w:r>
    </w:p>
    <w:p>
      <w:pPr>
        <w:numPr>
          <w:ilvl w:val="0"/>
          <w:numId w:val="1002"/>
        </w:numPr>
        <w:pStyle w:val="Compact"/>
      </w:pPr>
      <w:r>
        <w:rPr>
          <w:bCs/>
          <w:b/>
        </w:rPr>
        <w:t xml:space="preserve">Enhanced Security Protocols:</w:t>
      </w:r>
      <w:r>
        <w:br/>
      </w:r>
      <w:r>
        <w:t xml:space="preserve">Collaboration with local law enforcement agencies in</w:t>
      </w:r>
      <w:r>
        <w:t xml:space="preserve"> </w:t>
      </w:r>
      <w:hyperlink w:anchor="Xa39a3ee5e6b4b0d3255bfef95601890afd80709">
        <w:r>
          <w:rPr>
            <w:rStyle w:val="Hyperlink"/>
          </w:rPr>
          <w:t xml:space="preserve">Mexico City</w:t>
        </w:r>
      </w:hyperlink>
      <w:r>
        <w:t xml:space="preserve"> </w:t>
      </w:r>
      <w:r>
        <w:t xml:space="preserve">to establish dedicated security details for high-profile cases and to provide secure transportation for judges traveling between court locations and their residences.</w:t>
      </w:r>
    </w:p>
    <w:bookmarkEnd w:id="23"/>
    <w:bookmarkStart w:id="27" w:name="v.-implementation-plan"/>
    <w:p>
      <w:pPr>
        <w:pStyle w:val="Heading2"/>
      </w:pPr>
      <w:r>
        <w:t xml:space="preserve">V. Implementation Plan</w:t>
      </w:r>
    </w:p>
    <w:p>
      <w:pPr>
        <w:pStyle w:val="FirstParagraph"/>
      </w:pPr>
      <w:r>
        <w:t xml:space="preserve">The execution of these strategies will occur in three phases over a five-year period:</w:t>
      </w:r>
    </w:p>
    <w:bookmarkStart w:id="24" w:name="X4858aa21e7b0143f5fa0a462ab3708ed457d6a2"/>
    <w:p>
      <w:pPr>
        <w:pStyle w:val="Heading3"/>
      </w:pPr>
      <w:r>
        <w:t xml:space="preserve">Phase 1: Assessment and Infrastructure Setup (Year 1)</w:t>
      </w:r>
    </w:p>
    <w:p>
      <w:pPr>
        <w:pStyle w:val="FirstParagraph"/>
      </w:pPr>
      <w:r>
        <w:t xml:space="preserve">This phase involves auditing the current technological infrastructure of courts in</w:t>
      </w:r>
      <w:r>
        <w:t xml:space="preserve"> </w:t>
      </w:r>
      <w:hyperlink w:anchor="Xa39a3ee5e6b4b0d3255bfef95601890afd80709">
        <w:r>
          <w:rPr>
            <w:rStyle w:val="Hyperlink"/>
          </w:rPr>
          <w:t xml:space="preserve">Mexico Mexico City</w:t>
        </w:r>
      </w:hyperlink>
      <w:r>
        <w:t xml:space="preserve">. A pilot program will be launched in select districts to test the new electronic filing system. Judges will undergo initial training on digital tools.</w:t>
      </w:r>
    </w:p>
    <w:bookmarkEnd w:id="24"/>
    <w:bookmarkStart w:id="25" w:name="X87a00e8ea2b91173f633b0959f2bccf9836eefc"/>
    <w:p>
      <w:pPr>
        <w:pStyle w:val="Heading3"/>
      </w:pPr>
      <w:r>
        <w:t xml:space="preserve">Phase 2: Rollout and Training Expansion (Years 2–3)</w:t>
      </w:r>
    </w:p>
    <w:p>
      <w:pPr>
        <w:pStyle w:val="FirstParagraph"/>
      </w:pPr>
      <w:r>
        <w:t xml:space="preserve">The electronic system will be expanded citywide. Specialized mediation centers will be established in underserved neighborhoods of</w:t>
      </w:r>
      <w:r>
        <w:t xml:space="preserve"> </w:t>
      </w:r>
      <w:hyperlink w:anchor="Xa39a3ee5e6b4b0d3255bfef95601890afd80709">
        <w:r>
          <w:rPr>
            <w:rStyle w:val="Hyperlink"/>
          </w:rPr>
          <w:t xml:space="preserve">Mexico City</w:t>
        </w:r>
      </w:hyperlink>
      <w:r>
        <w:t xml:space="preserve">. Judges will begin referring appropriate cases to these centers, gradually reducing their dockets.</w:t>
      </w:r>
    </w:p>
    <w:bookmarkEnd w:id="25"/>
    <w:bookmarkStart w:id="26" w:name="X7d7dee0c4097500bc3d6f27b25f82d98be7417b"/>
    <w:p>
      <w:pPr>
        <w:pStyle w:val="Heading3"/>
      </w:pPr>
      <w:r>
        <w:t xml:space="preserve">Phase 3: Evaluation and Optimization (Years 4–5)</w:t>
      </w:r>
    </w:p>
    <w:p>
      <w:pPr>
        <w:pStyle w:val="FirstParagraph"/>
      </w:pPr>
      <w:r>
        <w:t xml:space="preserve">A comprehensive review of case resolution times and judicial satisfaction surveys will be conducted. Adjustments will be made based on feedback from judges regarding the usability of new tools and the effectiveness of security measures.</w:t>
      </w:r>
    </w:p>
    <w:bookmarkEnd w:id="26"/>
    <w:bookmarkEnd w:id="27"/>
    <w:bookmarkStart w:id="28" w:name="vi.-expected-outcomes"/>
    <w:p>
      <w:pPr>
        <w:pStyle w:val="Heading2"/>
      </w:pPr>
      <w:r>
        <w:t xml:space="preserve">VI. Expected Outcomes</w:t>
      </w:r>
    </w:p>
    <w:p>
      <w:pPr>
        <w:pStyle w:val="FirstParagraph"/>
      </w:pPr>
      <w:r>
        <w:t xml:space="preserve">If successfully implemented, this project is expected to yield significant improvements for the judiciary in</w:t>
      </w:r>
      <w:r>
        <w:t xml:space="preserve"> </w:t>
      </w:r>
      <w:hyperlink w:anchor="Xa39a3ee5e6b4b0d3255bfef95601890afd80709">
        <w:r>
          <w:rPr>
            <w:rStyle w:val="Hyperlink"/>
          </w:rPr>
          <w:t xml:space="preserve">Mexico Mexico City</w:t>
        </w:r>
      </w:hyperlink>
      <w:r>
        <w:t xml:space="preserve">:</w:t>
      </w:r>
    </w:p>
    <w:p>
      <w:pPr>
        <w:numPr>
          <w:ilvl w:val="0"/>
          <w:numId w:val="1003"/>
        </w:numPr>
        <w:pStyle w:val="Compact"/>
      </w:pPr>
      <w:r>
        <w:rPr>
          <w:bCs/>
          <w:b/>
        </w:rPr>
        <w:t xml:space="preserve">Faster Case Resolution:</w:t>
      </w:r>
      <w:r>
        <w:br/>
      </w:r>
      <w:r>
        <w:t xml:space="preserve">A projected 40% reduction in average case duration due to digital efficiencies and reduced backlog.</w:t>
      </w:r>
    </w:p>
    <w:p>
      <w:pPr>
        <w:numPr>
          <w:ilvl w:val="0"/>
          <w:numId w:val="1003"/>
        </w:numPr>
        <w:pStyle w:val="Compact"/>
      </w:pPr>
      <w:r>
        <w:rPr>
          <w:bCs/>
          <w:b/>
        </w:rPr>
        <w:t xml:space="preserve">Improved Public Trust:</w:t>
      </w:r>
      <w:r>
        <w:br/>
      </w:r>
      <w:r>
        <w:t xml:space="preserve">As the justice system becomes more transparent and efficient, citizen confidence in the rule of law in</w:t>
      </w:r>
      <w:r>
        <w:t xml:space="preserve"> </w:t>
      </w:r>
      <w:hyperlink w:anchor="Xa39a3ee5e6b4b0d3255bfef95601890afd80709">
        <w:r>
          <w:rPr>
            <w:rStyle w:val="Hyperlink"/>
          </w:rPr>
          <w:t xml:space="preserve">Mexico City</w:t>
        </w:r>
      </w:hyperlink>
      <w:r>
        <w:t xml:space="preserve"> </w:t>
      </w:r>
      <w:r>
        <w:t xml:space="preserve">is expected to rise. A responsive judiciary strengthens democratic institutions.</w:t>
      </w:r>
    </w:p>
    <w:p>
      <w:pPr>
        <w:numPr>
          <w:ilvl w:val="0"/>
          <w:numId w:val="1003"/>
        </w:numPr>
        <w:pStyle w:val="Compact"/>
      </w:pPr>
      <w:r>
        <w:rPr>
          <w:bCs/>
          <w:b/>
        </w:rPr>
        <w:t xml:space="preserve">Judicial Well-being:</w:t>
      </w:r>
      <w:r>
        <w:br/>
      </w:r>
      <w:r>
        <w:t xml:space="preserve">By reducing administrative burdens and ensuring security, judges will experience lower stress levels and higher job satisfaction. This stability is crucial for maintaining the quality of judicial reasoning.</w:t>
      </w:r>
    </w:p>
    <w:p>
      <w:pPr>
        <w:numPr>
          <w:ilvl w:val="0"/>
          <w:numId w:val="1003"/>
        </w:numPr>
        <w:pStyle w:val="Compact"/>
      </w:pPr>
      <w:r>
        <w:rPr>
          <w:bCs/>
          <w:b/>
        </w:rPr>
        <w:t xml:space="preserve">Economic Growth Support:</w:t>
      </w:r>
      <w:r>
        <w:br/>
      </w:r>
      <w:r>
        <w:t xml:space="preserve">A reliable legal system encourages investment. Businesses operating in</w:t>
      </w:r>
      <w:r>
        <w:t xml:space="preserve"> </w:t>
      </w:r>
      <w:hyperlink w:anchor="Xa39a3ee5e6b4b0d3255bfef95601890afd80709">
        <w:r>
          <w:rPr>
            <w:rStyle w:val="Hyperlink"/>
          </w:rPr>
          <w:t xml:space="preserve">Mexico Mexico City</w:t>
        </w:r>
      </w:hyperlink>
      <w:r>
        <w:t xml:space="preserve"> </w:t>
      </w:r>
      <w:r>
        <w:t xml:space="preserve">will benefit from faster resolution of commercial disputes, fostering a more stable economic environment.</w:t>
      </w:r>
    </w:p>
    <w:bookmarkEnd w:id="28"/>
    <w:bookmarkStart w:id="29" w:name="vii.-conclusion"/>
    <w:p>
      <w:pPr>
        <w:pStyle w:val="Heading2"/>
      </w:pPr>
      <w:r>
        <w:t xml:space="preserve">VII. Conclusion</w:t>
      </w:r>
    </w:p>
    <w:p>
      <w:pPr>
        <w:pStyle w:val="FirstParagraph"/>
      </w:pPr>
      <w:r>
        <w:t xml:space="preserve">The role of the</w:t>
      </w:r>
      <w:r>
        <w:t xml:space="preserve"> </w:t>
      </w:r>
      <w:r>
        <w:rPr>
          <w:bCs/>
          <w:b/>
        </w:rPr>
        <w:t xml:space="preserve">Judge</w:t>
      </w:r>
      <w:r>
        <w:t xml:space="preserve"> </w:t>
      </w:r>
      <w:r>
        <w:t xml:space="preserve">is fundamental to the integrity of any legal system. In a metropolis as dynamic and complex as</w:t>
      </w:r>
      <w:r>
        <w:t xml:space="preserve"> </w:t>
      </w:r>
      <w:hyperlink w:anchor="Xa39a3ee5e6b4b0d3255bfef95601890afd80709">
        <w:r>
          <w:rPr>
            <w:rStyle w:val="Hyperlink"/>
          </w:rPr>
          <w:t xml:space="preserve">Mexico Mexico City</w:t>
        </w:r>
      </w:hyperlink>
      <w:r>
        <w:t xml:space="preserve">, it is insufficient to rely on traditional methods alone. This project report underscores the urgent need for modernization, digital integration, and holistic support for judicial officers.</w:t>
      </w:r>
    </w:p>
    <w:p>
      <w:pPr>
        <w:pStyle w:val="BodyText"/>
      </w:pPr>
      <w:r>
        <w:t xml:space="preserve">By investing in the tools and security that judges require,</w:t>
      </w:r>
      <w:r>
        <w:t xml:space="preserve"> </w:t>
      </w:r>
      <w:hyperlink w:anchor="Xa39a3ee5e6b4b0d3255bfef95601890afd80709">
        <w:r>
          <w:rPr>
            <w:rStyle w:val="Hyperlink"/>
          </w:rPr>
          <w:t xml:space="preserve">Mexico Mexico City</w:t>
        </w:r>
      </w:hyperlink>
      <w:r>
        <w:t xml:space="preserve"> </w:t>
      </w:r>
      <w:r>
        <w:t xml:space="preserve">can set a precedent for other regions facing similar urban judicial challenges. The proposed reforms are not merely administrative adjustments; they are essential steps toward ensuring that justice is accessible, efficient, and fair for every citizen residing within this vibrant capital. Future reports will focus on the quantitative impact of these changes as data becomes available from the pilot phases.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2026-07-29T04:13:55Z</dcterms:created>
  <dcterms:modified xsi:type="dcterms:W3CDTF">2026-07-29T04:13:55Z</dcterms:modified>
</cp:coreProperties>
</file>

<file path=docProps/custom.xml><?xml version="1.0" encoding="utf-8"?>
<Properties xmlns="http://schemas.openxmlformats.org/officeDocument/2006/custom-properties" xmlns:vt="http://schemas.openxmlformats.org/officeDocument/2006/docPropsVTypes"/>
</file>