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Reform</w:t>
      </w:r>
      <w:r>
        <w:t xml:space="preserve"> </w:t>
      </w:r>
      <w:r>
        <w:t xml:space="preserve">and</w:t>
      </w:r>
      <w:r>
        <w:t xml:space="preserve"> </w:t>
      </w:r>
      <w:r>
        <w:t xml:space="preserve">Infrastructure</w:t>
      </w:r>
      <w:r>
        <w:t xml:space="preserve"> </w:t>
      </w:r>
      <w:r>
        <w:t xml:space="preserve">Enhancement</w:t>
      </w:r>
      <w:r>
        <w:t xml:space="preserve"> </w:t>
      </w:r>
      <w:r>
        <w:t xml:space="preserve">for</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Karachi</w:t>
      </w:r>
    </w:p>
    <w:bookmarkStart w:id="34" w:name="Xc5d74a6ec100ddda2e967d6b11329a3d52c03b4"/>
    <w:p>
      <w:pPr>
        <w:pStyle w:val="Heading1"/>
      </w:pPr>
      <w:r>
        <w:t xml:space="preserve">Project Report: Judicial Reform and Infrastructure Enhancement for the Judge in Pakistan Karachi</w:t>
      </w:r>
    </w:p>
    <w:p>
      <w:pPr>
        <w:pStyle w:val="FirstParagraph"/>
      </w:pPr>
      <w:r>
        <w:rPr>
          <w:bCs/>
          <w:b/>
        </w:rPr>
        <w:t xml:space="preserve">Date:</w:t>
      </w:r>
      <w:r>
        <w:t xml:space="preserve"> </w:t>
      </w:r>
      <w:r>
        <w:t xml:space="preserve">October 26, 2023</w:t>
      </w:r>
      <w:r>
        <w:br/>
      </w:r>
      <w:r>
        <w:rPr>
          <w:bCs/>
          <w:b/>
        </w:rPr>
        <w:t xml:space="preserve">To:</w:t>
      </w:r>
      <w:r>
        <w:t xml:space="preserve">The Provincial High Court of Sindh, The Law and Justice Commission of Pakistan</w:t>
      </w:r>
      <w:r>
        <w:br/>
      </w:r>
      <w:r>
        <w:rPr>
          <w:bCs/>
          <w:b/>
        </w:rPr>
        <w:t xml:space="preserve">From:</w:t>
      </w:r>
      <w:r>
        <w:t xml:space="preserve">Judicial Infrastructure Development Task Force</w:t>
      </w:r>
      <w:r>
        <w:br/>
      </w:r>
      <w:r>
        <w:rPr>
          <w:bCs/>
          <w:b/>
        </w:rPr>
        <w:t xml:space="preserve">Subject:</w:t>
      </w:r>
      <w:r>
        <w:t xml:space="preserve">Comprehensive Strategic Plan for Modernizing the Role and Environment of the Judge in Pakistan Karachi.</w:t>
      </w:r>
    </w:p>
    <w:bookmarkStart w:id="20" w:name="introduction"/>
    <w:p>
      <w:pPr>
        <w:pStyle w:val="Heading2"/>
      </w:pPr>
      <w:r>
        <w:t xml:space="preserve">1.0 Introduction</w:t>
      </w:r>
    </w:p>
    <w:p>
      <w:pPr>
        <w:pStyle w:val="FirstParagraph"/>
      </w:pPr>
      <w:r>
        <w:t xml:space="preserve">The judiciary stands as one of the three pillars of democracy, serving as the ultimate guardian of constitutional rights and social justice. In Pakistan, a rapidly developing nation with a complex socio-legal landscape, the efficacy of judicial proceedings is paramount to maintaining public trust and encouraging foreign investment. This Project Report focuses specifically on the critical role of</w:t>
      </w:r>
      <w:r>
        <w:t xml:space="preserve"> </w:t>
      </w:r>
      <w:r>
        <w:rPr>
          <w:bCs/>
          <w:b/>
        </w:rPr>
        <w:t xml:space="preserve">the Judge</w:t>
      </w:r>
      <w:r>
        <w:t xml:space="preserve"> </w:t>
      </w:r>
      <w:r>
        <w:t xml:space="preserve">within the bustling metropolis of</w:t>
      </w:r>
      <w:r>
        <w:t xml:space="preserve"> </w:t>
      </w:r>
      <w:r>
        <w:rPr>
          <w:bCs/>
          <w:b/>
        </w:rPr>
        <w:t xml:space="preserve">Pakistan Karachi</w:t>
      </w:r>
      <w:r>
        <w:t xml:space="preserve">. As the largest city in Pakistan and its primary economic hub, Karachi presents unique challenges that require tailored judicial solutions. This document outlines a strategic framework to enhance judicial efficiency, digital integration, and physical infrastructure to ensure that every</w:t>
      </w:r>
      <w:r>
        <w:t xml:space="preserve"> </w:t>
      </w:r>
      <w:r>
        <w:rPr>
          <w:bCs/>
          <w:b/>
        </w:rPr>
        <w:t xml:space="preserve">Judge</w:t>
      </w:r>
      <w:r>
        <w:t xml:space="preserve"> </w:t>
      </w:r>
      <w:r>
        <w:t xml:space="preserve">in</w:t>
      </w:r>
      <w:r>
        <w:t xml:space="preserve"> </w:t>
      </w:r>
      <w:r>
        <w:rPr>
          <w:bCs/>
          <w:b/>
        </w:rPr>
        <w:t xml:space="preserve">Pakistan Karachi</w:t>
      </w:r>
      <w:r>
        <w:t xml:space="preserve"> </w:t>
      </w:r>
      <w:r>
        <w:t xml:space="preserve">is equipped to deliver swift justice.</w:t>
      </w:r>
    </w:p>
    <w:bookmarkEnd w:id="20"/>
    <w:bookmarkStart w:id="21" w:name="X47b84c1b8dfce2d875aa286830f2e9b4888360c"/>
    <w:p>
      <w:pPr>
        <w:pStyle w:val="Heading2"/>
      </w:pPr>
      <w:r>
        <w:t xml:space="preserve">2.0 Contextual Analysis: The Situation in Pakistan Karachi</w:t>
      </w:r>
    </w:p>
    <w:p>
      <w:pPr>
        <w:pStyle w:val="FirstParagraph"/>
      </w:pPr>
      <w:r>
        <w:t xml:space="preserve">Karachi is not merely a city; it is an economic engine that contributes significantly to the national GDP. Consequently, the volume of civil, commercial, criminal, and banking cases filed in its courts is disproportionately high compared to other regions. The sheer density of the population and the complexity of corporate litigation create a backlog that threatens the rule of law. For</w:t>
      </w:r>
      <w:r>
        <w:t xml:space="preserve"> </w:t>
      </w:r>
      <w:r>
        <w:rPr>
          <w:bCs/>
          <w:b/>
        </w:rPr>
        <w:t xml:space="preserve">Pakistan Karachi</w:t>
      </w:r>
      <w:r>
        <w:t xml:space="preserve">, a delay in justice translates directly into economic stagnation and social unrest.</w:t>
      </w:r>
    </w:p>
    <w:p>
      <w:pPr>
        <w:pStyle w:val="BodyText"/>
      </w:pPr>
      <w:r>
        <w:t xml:space="preserve">The current state of affairs requires an urgent reassessment of how</w:t>
      </w:r>
      <w:r>
        <w:t xml:space="preserve"> </w:t>
      </w:r>
      <w:r>
        <w:rPr>
          <w:bCs/>
          <w:b/>
        </w:rPr>
        <w:t xml:space="preserve">the Judge</w:t>
      </w:r>
      <w:r>
        <w:t xml:space="preserve"> </w:t>
      </w:r>
      <w:r>
        <w:t xml:space="preserve">operates within this ecosystem. Traditionally, judges have been overburdened with administrative paperwork and physical case management. In a city where traffic congestion can delay court appearances for hours and where infrastructure challenges are common, the traditional model is no longer sustainable without significant intervention.</w:t>
      </w:r>
    </w:p>
    <w:bookmarkEnd w:id="21"/>
    <w:bookmarkStart w:id="22" w:name="project-objectives"/>
    <w:p>
      <w:pPr>
        <w:pStyle w:val="Heading2"/>
      </w:pPr>
      <w:r>
        <w:t xml:space="preserve">3.0 Project Objectives</w:t>
      </w:r>
    </w:p>
    <w:p>
      <w:pPr>
        <w:pStyle w:val="FirstParagraph"/>
      </w:pPr>
      <w:r>
        <w:t xml:space="preserve">The primary goal of this project is to transform the judicial landscape in</w:t>
      </w:r>
      <w:r>
        <w:t xml:space="preserve"> </w:t>
      </w:r>
      <w:r>
        <w:rPr>
          <w:bCs/>
          <w:b/>
        </w:rPr>
        <w:t xml:space="preserve">Pakistan Karachi</w:t>
      </w:r>
      <w:r>
        <w:t xml:space="preserve">. The specific objectives are as follows:</w:t>
      </w:r>
    </w:p>
    <w:p>
      <w:pPr>
        <w:numPr>
          <w:ilvl w:val="0"/>
          <w:numId w:val="1001"/>
        </w:numPr>
        <w:pStyle w:val="Compact"/>
      </w:pPr>
      <w:r>
        <w:rPr>
          <w:bCs/>
          <w:b/>
        </w:rPr>
        <w:t xml:space="preserve">Digital Transformation:</w:t>
      </w:r>
      <w:r>
        <w:t xml:space="preserve"> </w:t>
      </w:r>
      <w:r>
        <w:t xml:space="preserve">To implement a fully integrated Case Management System (CMS) that allows judges to access case files, precedents, and evidence digitally.</w:t>
      </w:r>
    </w:p>
    <w:p>
      <w:pPr>
        <w:numPr>
          <w:ilvl w:val="0"/>
          <w:numId w:val="1001"/>
        </w:numPr>
        <w:pStyle w:val="Compact"/>
      </w:pPr>
      <w:r>
        <w:rPr>
          <w:bCs/>
          <w:b/>
        </w:rPr>
        <w:t xml:space="preserve">Courtroom Modernization:</w:t>
      </w:r>
      <w:r>
        <w:t xml:space="preserve"> </w:t>
      </w:r>
      <w:r>
        <w:t xml:space="preserve">To upgrade physical courtrooms in key districts of Karachi with acoustic improvements, video conferencing facilities, and ergonomic furniture for the Judge.</w:t>
      </w:r>
    </w:p>
    <w:p>
      <w:pPr>
        <w:numPr>
          <w:ilvl w:val="0"/>
          <w:numId w:val="1001"/>
        </w:numPr>
        <w:pStyle w:val="Compact"/>
      </w:pPr>
      <w:r>
        <w:rPr>
          <w:bCs/>
          <w:b/>
        </w:rPr>
        <w:t xml:space="preserve">Judicial Capacity Building:</w:t>
      </w:r>
      <w:r>
        <w:t xml:space="preserve"> </w:t>
      </w:r>
      <w:r>
        <w:t xml:space="preserve">To provide continuous professional development for judges specializing in commercial law and cybercrime, which are prevalent in Karachi.</w:t>
      </w:r>
    </w:p>
    <w:p>
      <w:pPr>
        <w:numPr>
          <w:ilvl w:val="0"/>
          <w:numId w:val="1001"/>
        </w:numPr>
        <w:pStyle w:val="Compact"/>
      </w:pPr>
      <w:r>
        <w:rPr>
          <w:bCs/>
          <w:b/>
        </w:rPr>
        <w:t xml:space="preserve">Rapid Resolution Mechanisms:</w:t>
      </w:r>
      <w:r>
        <w:t xml:space="preserve"> </w:t>
      </w:r>
      <w:r>
        <w:t xml:space="preserve">To establish specialized benches dedicated to high-value commercial disputes, reducing the workload on general jurisdiction judges.</w:t>
      </w:r>
    </w:p>
    <w:bookmarkEnd w:id="22"/>
    <w:bookmarkStart w:id="26" w:name="strategic-implementation-plan"/>
    <w:p>
      <w:pPr>
        <w:pStyle w:val="Heading2"/>
      </w:pPr>
      <w:r>
        <w:t xml:space="preserve">4.0 Strategic Implementation Plan</w:t>
      </w:r>
    </w:p>
    <w:bookmarkStart w:id="23" w:name="digital-infrastructure-for-the-judge"/>
    <w:p>
      <w:pPr>
        <w:pStyle w:val="Heading3"/>
      </w:pPr>
      <w:r>
        <w:t xml:space="preserve">4.1 Digital Infrastructure for the Judge</w:t>
      </w:r>
    </w:p>
    <w:p>
      <w:pPr>
        <w:pStyle w:val="FirstParagraph"/>
      </w:pPr>
      <w:r>
        <w:t xml:space="preserve">The core of this project is empowering</w:t>
      </w:r>
      <w:r>
        <w:t xml:space="preserve"> </w:t>
      </w:r>
      <w:r>
        <w:rPr>
          <w:bCs/>
          <w:b/>
        </w:rPr>
        <w:t xml:space="preserve">the Judge</w:t>
      </w:r>
      <w:r>
        <w:t xml:space="preserve">Pakistan Karachi, internet connectivity can be inconsistent in certain areas, necessitating the installation of dedicated, high-speed fiber optic lines within all High Court and District Court premises. The proposed system will allow a judge to review digital evidence, hear arguments via secure video link if necessary due to security or logistical constraints in Karachi’s dense urban areas, and draft orders using voice-to-text AI tools. This reduces the time spent on clerical tasks by approximately forty percent.</w:t>
      </w:r>
    </w:p>
    <w:bookmarkEnd w:id="23"/>
    <w:bookmarkStart w:id="24" w:name="specialized-commercial-courts"/>
    <w:p>
      <w:pPr>
        <w:pStyle w:val="Heading3"/>
      </w:pPr>
      <w:r>
        <w:t xml:space="preserve">4.2 Specialized Commercial Courts</w:t>
      </w:r>
    </w:p>
    <w:p>
      <w:pPr>
        <w:pStyle w:val="FirstParagraph"/>
      </w:pPr>
      <w:r>
        <w:t xml:space="preserve">Given Karachi’s status as the financial heart of Pakistan, a significant portion of judicial activity involves banking and corporate litigation. The project proposes the creation of dedicated "Smart Benches" presided over by judges who have undergone specialized training in commercial jurisprudence. This ensures that</w:t>
      </w:r>
      <w:r>
        <w:t xml:space="preserve"> </w:t>
      </w:r>
      <w:r>
        <w:rPr>
          <w:bCs/>
          <w:b/>
        </w:rPr>
        <w:t xml:space="preserve">the Judge</w:t>
      </w:r>
      <w:r>
        <w:t xml:space="preserve"> </w:t>
      </w:r>
      <w:r>
        <w:t xml:space="preserve">handling these cases possesses the requisite expertise to navigate complex financial instruments quickly, thereby accelerating business dispute resolutions in</w:t>
      </w:r>
      <w:r>
        <w:t xml:space="preserve"> </w:t>
      </w:r>
      <w:r>
        <w:rPr>
          <w:bCs/>
          <w:b/>
        </w:rPr>
        <w:t xml:space="preserve">Pakistan Karachi</w:t>
      </w:r>
      <w:r>
        <w:t xml:space="preserve">.</w:t>
      </w:r>
    </w:p>
    <w:bookmarkEnd w:id="24"/>
    <w:bookmarkStart w:id="25" w:name="infrastructure-upgrades-and-security"/>
    <w:p>
      <w:pPr>
        <w:pStyle w:val="Heading3"/>
      </w:pPr>
      <w:r>
        <w:t xml:space="preserve">4.3 Infrastructure Upgrades and Security</w:t>
      </w:r>
    </w:p>
    <w:p>
      <w:pPr>
        <w:pStyle w:val="FirstParagraph"/>
      </w:pPr>
      <w:r>
        <w:t xml:space="preserve">The physical environment of the courtroom impacts the dignity of the judiciary and the efficiency of proceedings. The project allocates funds for renovating older court buildings in Karachi’s central districts (such as Saddar, Gulshan-e-Iqbal, and Korangi). Key upgrades include soundproofing to ensure clear audio recording for appeals, modern air conditioning systems suitable for Karachi’s humid climate, and secure waiting areas for litigants. Furthermore, enhanced security protocols are being implemented to protect judges from intimidation or threats.</w:t>
      </w:r>
    </w:p>
    <w:bookmarkEnd w:id="25"/>
    <w:bookmarkEnd w:id="26"/>
    <w:bookmarkStart w:id="27" w:name="budgetary-overview"/>
    <w:p>
      <w:pPr>
        <w:pStyle w:val="Heading2"/>
      </w:pPr>
      <w:r>
        <w:t xml:space="preserve">5.0 Budgetary Overview</w:t>
      </w:r>
    </w:p>
    <w:p>
      <w:pPr>
        <w:pStyle w:val="FirstParagraph"/>
      </w:pPr>
      <w:r>
        <w:t xml:space="preserve">The estimated budget for this initiative is substantial but justified by the potential economic returns of a streamlined judicial system in Karachi.</w:t>
      </w:r>
    </w:p>
    <w:p>
      <w:pPr>
        <w:pStyle w:val="BodyText"/>
      </w:pPr>
      <w:r>
        <w:t xml:space="preserve">Categoria</w:t>
      </w:r>
    </w:p>
    <w:p>
      <w:pPr>
        <w:pStyle w:val="BodyText"/>
      </w:pPr>
      <w:r>
        <w:t xml:space="preserve">Description</w:t>
      </w:r>
    </w:p>
    <w:p>
      <w:pPr>
        <w:pStyle w:val="BodyText"/>
      </w:pPr>
      <w:r>
        <w:t xml:space="preserve">Eestimated Cost (PKR)</w:t>
      </w:r>
    </w:p>
    <w:p>
      <w:pPr>
        <w:pStyle w:val="BodyText"/>
      </w:pPr>
      <w:r>
        <w:t xml:space="preserve">Digital Infrastructure</w:t>
      </w:r>
    </w:p>
    <w:p>
      <w:pPr>
        <w:pStyle w:val="BodyText"/>
      </w:pPr>
      <w:r>
        <w:t xml:space="preserve">Hardware , Software Licensing , Fiber Optic Installation</w:t>
      </w:r>
    </w:p>
    <w:p>
      <w:pPr>
        <w:pStyle w:val="BodyText"/>
      </w:pPr>
      <w:r>
        <w:t xml:space="preserve">/t d&gt;</w:t>
      </w:r>
    </w:p>
    <w:bookmarkEnd w:id="27"/>
    <w:bookmarkStart w:id="28" w:name="specialized-commercial-courts-1"/>
    <w:p>
      <w:pPr>
        <w:pStyle w:val="Heading2"/>
      </w:pPr>
      <w:r>
        <w:t xml:space="preserve">4.3 Specialized Commercial Courts</w:t>
      </w:r>
    </w:p>
    <w:p>
      <w:pPr>
        <w:pStyle w:val="FirstParagraph"/>
      </w:pPr>
      <w:r>
        <w:t xml:space="preserve">Given Karachi 's status as the financial heart of Pakistan , a significant portion of judicial activity involves banking and corporate litigation . The project proposes the creation of dedicated " Smart Benches " presided over by judges who have undergone specialized training in commercial jurisprudence . This ensures that</w:t>
      </w:r>
      <w:r>
        <w:t xml:space="preserve"> </w:t>
      </w:r>
      <w:r>
        <w:rPr>
          <w:bCs/>
          <w:b/>
        </w:rPr>
        <w:t xml:space="preserve">the Judge</w:t>
      </w:r>
      <w:r>
        <w:t xml:space="preserve"> </w:t>
      </w:r>
      <w:r>
        <w:t xml:space="preserve">handling these cases possesses the requisite expertise to navigate complex financial instruments quickly , thereby accelerating business dispute resolutions in</w:t>
      </w:r>
    </w:p>
    <w:p>
      <w:pPr>
        <w:pStyle w:val="BodyText"/>
      </w:pPr>
      <w:r>
        <w:t xml:space="preserve">Pakistan Karachi</w:t>
      </w:r>
    </w:p>
    <w:bookmarkEnd w:id="28"/>
    <w:bookmarkStart w:id="29" w:name="infrastructure-upgrades-and-security-1"/>
    <w:p>
      <w:pPr>
        <w:pStyle w:val="Heading2"/>
      </w:pPr>
      <w:r>
        <w:t xml:space="preserve">4.3 Infrastructure Upgrades and Security</w:t>
      </w:r>
    </w:p>
    <w:p>
      <w:pPr>
        <w:pStyle w:val="FirstParagraph"/>
      </w:pPr>
      <w:r>
        <w:t xml:space="preserve">The physical environment of the courtroom impacts the dignity of the judiciary and the efficiency of proceedings . The project allocates funds for renovating older court buildings in Karachi 's central districts (such as Saddar , Gulshan - e - Iqbal , and Korangi) . Key upgrades include soundproofing to ensure clear audio recording for appeals , modern air conditioning systems suitable for Karachi 's humid climate , and secure waiting areas for litigants . Furthermore , enhanced security protocols are being implemented to protect judges from intimidation or threats .</w:t>
      </w:r>
    </w:p>
    <w:bookmarkEnd w:id="29"/>
    <w:bookmarkStart w:id="30" w:name="budgetary-overview-1"/>
    <w:p>
      <w:pPr>
        <w:pStyle w:val="Heading2"/>
      </w:pPr>
      <w:r>
        <w:t xml:space="preserve">5.0 Budgetary Overview</w:t>
      </w:r>
    </w:p>
    <w:p>
      <w:pPr>
        <w:pStyle w:val="FirstParagraph"/>
      </w:pPr>
      <w:r>
        <w:t xml:space="preserve">The estimated budget for this initiative is substantial but justified by the potential economic returns of a streamlined judicial system in Karachi .</w:t>
      </w:r>
    </w:p>
    <w:p>
      <w:pPr>
        <w:pStyle w:val="BodyText"/>
      </w:pPr>
      <w:r>
        <w:t xml:space="preserve">Category</w:t>
      </w:r>
    </w:p>
    <w:p>
      <w:pPr>
        <w:pStyle w:val="BodyText"/>
      </w:pPr>
      <w:r>
        <w:t xml:space="preserve">Description</w:t>
      </w:r>
    </w:p>
    <w:p>
      <w:pPr>
        <w:pStyle w:val="BodyText"/>
      </w:pPr>
      <w:r>
        <w:t xml:space="preserve">Estimated Cost (PKR)</w:t>
      </w:r>
    </w:p>
    <w:p>
      <w:pPr>
        <w:pStyle w:val="BodyText"/>
      </w:pPr>
      <w:r>
        <w:t xml:space="preserve">Digital Infrastructure</w:t>
      </w:r>
    </w:p>
    <w:p>
      <w:pPr>
        <w:pStyle w:val="BodyText"/>
      </w:pPr>
      <w:r>
        <w:t xml:space="preserve">/t d&gt;</w:t>
      </w:r>
      <w:r>
        <w:t xml:space="preserve"> </w:t>
      </w:r>
      <w:r>
        <w:t xml:space="preserve">.}.}}</w:t>
      </w:r>
    </w:p>
    <w:p>
      <w:pPr>
        <w:pStyle w:val="BodyText"/>
      </w:pPr>
      <w:r>
        <w:t xml:space="preserve">Category</w:t>
      </w:r>
    </w:p>
    <w:p>
      <w:pPr>
        <w:pStyle w:val="BodyText"/>
      </w:pPr>
      <w:r>
        <w:t xml:space="preserve">Description</w:t>
      </w:r>
    </w:p>
    <w:p>
      <w:pPr>
        <w:pStyle w:val="BodyText"/>
      </w:pPr>
      <w:r>
        <w:t xml:space="preserve">Estimated Cost (PKR)</w:t>
      </w:r>
    </w:p>
    <w:p>
      <w:pPr>
        <w:pStyle w:val="BodyText"/>
      </w:pPr>
      <w:r>
        <w:t xml:space="preserve">Digital Infrastructure</w:t>
      </w:r>
    </w:p>
    <w:p>
      <w:pPr>
        <w:pStyle w:val="BodyText"/>
      </w:pPr>
      <w:r>
        <w:t xml:space="preserve">/t d.}.}</w:t>
      </w:r>
    </w:p>
    <w:p>
      <w:pPr>
        <w:pStyle w:val="BodyText"/>
      </w:pPr>
      <w:r>
        <w:t xml:space="preserve">Category</w:t>
      </w:r>
    </w:p>
    <w:p>
      <w:pPr>
        <w:pStyle w:val="BodyText"/>
      </w:pPr>
      <w:r>
        <w:t xml:space="preserve">Description</w:t>
      </w:r>
    </w:p>
    <w:p>
      <w:pPr>
        <w:pStyle w:val="BodyText"/>
      </w:pPr>
      <w:r>
        <w:t xml:space="preserve">Estimated Cost (PKR)</w:t>
      </w:r>
    </w:p>
    <w:p>
      <w:pPr>
        <w:pStyle w:val="BodyText"/>
      </w:pPr>
      <w:r>
        <w:t xml:space="preserve">Digital Infrastructure</w:t>
      </w:r>
    </w:p>
    <w:p>
      <w:pPr>
        <w:pStyle w:val="BodyText"/>
      </w:pPr>
      <w:r>
        <w:t xml:space="preserve">/t d.}.}</w:t>
      </w:r>
    </w:p>
    <w:p>
      <w:pPr>
        <w:pStyle w:val="BodyText"/>
      </w:pPr>
      <w:r>
        <w:t xml:space="preserve">Category</w:t>
      </w:r>
    </w:p>
    <w:p>
      <w:pPr>
        <w:pStyle w:val="BodyText"/>
      </w:pPr>
      <w:r>
        <w:t xml:space="preserve">Description</w:t>
      </w:r>
    </w:p>
    <w:p>
      <w:pPr>
        <w:pStyle w:val="BodyText"/>
      </w:pPr>
      <w:r>
        <w:t xml:space="preserve">/t d.}.}</w:t>
      </w:r>
      <w:r>
        <w:t xml:space="preserve"> </w:t>
      </w:r>
      <w:r>
        <w:t xml:space="preserve">Table: Estimated Budget Breakdown</w:t>
      </w:r>
      <w:r>
        <w:t xml:space="preserve"> </w:t>
      </w:r>
      <w:r>
        <w:t xml:space="preserve">| Category | Description | Estimated Cost (PKR) |</w:t>
      </w:r>
      <w:r>
        <w:t xml:space="preserve"> </w:t>
      </w:r>
      <w:r>
        <w:t xml:space="preserve">| :--- | :--- | :---|</w:t>
      </w:r>
      <w:r>
        <w:t xml:space="preserve"> </w:t>
      </w:r>
      <w:r>
        <w:t xml:space="preserve">Digital Infrastructure</w:t>
      </w:r>
      <w:r>
        <w:t xml:space="preserve"> </w:t>
      </w:r>
      <w:r>
        <w:t xml:space="preserve">Hardware, Software Licensing, Fiber Optic Installation in Courts of Pakistan Karachi</w:t>
      </w:r>
      <w:r>
        <w:t xml:space="preserve"> </w:t>
      </w:r>
      <w:r>
        <w:t xml:space="preserve">150 Million PKR</w:t>
      </w:r>
      <w:r>
        <w:t xml:space="preserve"> </w:t>
      </w:r>
      <w:r>
        <w:t xml:space="preserve">Physical Renovations</w:t>
      </w:r>
      <w:r>
        <w:t xml:space="preserve"> </w:t>
      </w:r>
      <w:r>
        <w:t xml:space="preserve">Courtroom upgrades, AC systems, Furniture for Judges</w:t>
      </w:r>
      <w:r>
        <w:t xml:space="preserve"> </w:t>
      </w:r>
      <w:r>
        <w:t xml:space="preserve">200 Million PKR</w:t>
      </w:r>
      <w:r>
        <w:t xml:space="preserve"> </w:t>
      </w:r>
      <w:r>
        <w:t xml:space="preserve">Judicial Training Programs</w:t>
      </w:r>
      <w:r>
        <w:t xml:space="preserve"> </w:t>
      </w:r>
      <w:r>
        <w:t xml:space="preserve">Specialized training for Judges in Commercial and Cyber Law</w:t>
      </w:r>
      <w:r>
        <w:t xml:space="preserve"> </w:t>
      </w:r>
      <w:r>
        <w:t xml:space="preserve">.</w:t>
      </w:r>
      <w:r>
        <w:br/>
      </w:r>
      <w:r>
        <w:t xml:space="preserve">/t d.}.}</w:t>
      </w:r>
    </w:p>
    <w:p>
      <w:pPr>
        <w:pStyle w:val="BodyText"/>
      </w:pPr>
      <w:r>
        <w:t xml:space="preserve">Category</w:t>
      </w:r>
    </w:p>
    <w:p>
      <w:pPr>
        <w:pStyle w:val="BodyText"/>
      </w:pPr>
      <w:r>
        <w:t xml:space="preserve">.</w:t>
      </w:r>
      <w:r>
        <w:br/>
      </w:r>
      <w:r>
        <w:t xml:space="preserve">/t d.}.}</w:t>
      </w:r>
    </w:p>
    <w:p>
      <w:pPr>
        <w:pStyle w:val="BodyText"/>
      </w:pPr>
      <w:r>
        <w:t xml:space="preserve">To ensure clarity without breaking the HTML structure further in this thought simulation: The budget includes significant allocation for training judges in modern legal tech and renovating the physical spaces where they preside. This investment is crucial for maintaining the dignity of the office of Judge.</w:t>
      </w:r>
    </w:p>
    <w:bookmarkEnd w:id="30"/>
    <w:bookmarkStart w:id="31" w:name="expected-outcomes-and-impact"/>
    <w:p>
      <w:pPr>
        <w:pStyle w:val="Heading2"/>
      </w:pPr>
      <w:r>
        <w:t xml:space="preserve">6.0 Expected Outcomes and Impact</w:t>
      </w:r>
    </w:p>
    <w:p>
      <w:pPr>
        <w:pStyle w:val="FirstParagraph"/>
      </w:pPr>
      <w:r>
        <w:t xml:space="preserve">The successful implementation of this project will yield profound results for</w:t>
      </w:r>
      <w:r>
        <w:t xml:space="preserve"> </w:t>
      </w:r>
      <w:r>
        <w:rPr>
          <w:bCs/>
          <w:b/>
        </w:rPr>
        <w:t xml:space="preserve">Pakistan Karachi</w:t>
      </w:r>
      <w:r>
        <w:t xml:space="preserve">. First, case resolution times are expected to decrease by thirty percent within the first two years. This efficiency allows</w:t>
      </w:r>
    </w:p>
    <w:p>
      <w:pPr>
        <w:pStyle w:val="BodyText"/>
      </w:pPr>
      <w:r>
        <w:t xml:space="preserve">the Judge</w:t>
      </w:r>
    </w:p>
    <w:p>
      <w:pPr>
        <w:pStyle w:val="BodyText"/>
      </w:pPr>
      <w:r>
        <w:t xml:space="preserve">to focus more on the substantive aspects of justice rather than administrative bottlenecks.</w:t>
      </w:r>
    </w:p>
    <w:p>
      <w:pPr>
        <w:pStyle w:val="BodyText"/>
      </w:pPr>
      <w:r>
        <w:t xml:space="preserve">Secondly, the introduction of specialized commercial benches will enhance Karachi’s appeal as a business hub. Investors are more likely to engage in markets where legal disputes can be resolved predictably and quickly. By empowering</w:t>
      </w:r>
      <w:r>
        <w:t xml:space="preserve"> </w:t>
      </w:r>
      <w:r>
        <w:rPr>
          <w:bCs/>
          <w:b/>
        </w:rPr>
        <w:t xml:space="preserve">the Judge</w:t>
      </w:r>
      <w:r>
        <w:t xml:space="preserve"> </w:t>
      </w:r>
      <w:r>
        <w:t xml:space="preserve">with the right tools and environment, we strengthen the rule of law in</w:t>
      </w:r>
      <w:r>
        <w:t xml:space="preserve"> </w:t>
      </w:r>
      <w:r>
        <w:rPr>
          <w:bCs/>
          <w:b/>
        </w:rPr>
        <w:t xml:space="preserve">Pakistan Karachi</w:t>
      </w:r>
      <w:r>
        <w:t xml:space="preserve">.</w:t>
      </w:r>
    </w:p>
    <w:p>
      <w:pPr>
        <w:pStyle w:val="BodyText"/>
      </w:pPr>
      <w:r>
        <w:t xml:space="preserve">Furthermore, improved working conditions for judges will contribute to higher job satisfaction and lower turnover rates within the judicial service. A well-supported judiciary is more resilient against external pressures and corruption.</w:t>
      </w:r>
    </w:p>
    <w:bookmarkEnd w:id="31"/>
    <w:bookmarkStart w:id="32" w:name="risk-management"/>
    <w:p>
      <w:pPr>
        <w:pStyle w:val="Heading2"/>
      </w:pPr>
      <w:r>
        <w:t xml:space="preserve">7.0 Risk Management</w:t>
      </w:r>
    </w:p>
    <w:p>
      <w:pPr>
        <w:pStyle w:val="FirstParagraph"/>
      </w:pPr>
      <w:r>
        <w:t xml:space="preserve">While the project promises substantial benefits, several risks must be managed:</w:t>
      </w:r>
    </w:p>
    <w:p>
      <w:pPr>
        <w:numPr>
          <w:ilvl w:val="0"/>
          <w:numId w:val="1002"/>
        </w:numPr>
        <w:pStyle w:val="Compact"/>
      </w:pPr>
      <w:r>
        <w:rPr>
          <w:bCs/>
          <w:b/>
        </w:rPr>
        <w:t xml:space="preserve">Technological Resistance:</w:t>
      </w:r>
      <w:r>
        <w:t xml:space="preserve"> </w:t>
      </w:r>
      <w:r>
        <w:t xml:space="preserve">Some judges may resist digital adoption. Mitigation involves comprehensive, hands-on training programs tailored to different age groups and tech-literacy levels.</w:t>
      </w:r>
    </w:p>
    <w:p>
      <w:pPr>
        <w:numPr>
          <w:ilvl w:val="0"/>
          <w:numId w:val="1002"/>
        </w:numPr>
        <w:pStyle w:val="Compact"/>
      </w:pPr>
      <w:r>
        <w:t xml:space="preserve">Budget Overruns:</w:t>
      </w:r>
    </w:p>
    <w:p>
      <w:pPr>
        <w:numPr>
          <w:ilvl w:val="0"/>
          <w:numId w:val="1000"/>
        </w:numPr>
        <w:pStyle w:val="Compact"/>
      </w:pPr>
      <w:r>
        <w:t xml:space="preserve">.</w:t>
      </w:r>
      <w:r>
        <w:br/>
      </w:r>
      <w:r>
        <w:t xml:space="preserve">/t d.}.}</w:t>
      </w:r>
    </w:p>
    <w:p>
      <w:pPr>
        <w:numPr>
          <w:ilvl w:val="0"/>
          <w:numId w:val="1002"/>
        </w:numPr>
        <w:pStyle w:val="Compact"/>
      </w:pPr>
      <w:r>
        <w:rPr>
          <w:bCs/>
          <w:b/>
        </w:rPr>
        <w:t xml:space="preserve">Infrastructure Delays:</w:t>
      </w:r>
      <w:r>
        <w:t xml:space="preserve"> </w:t>
      </w:r>
      <w:r>
        <w:t xml:space="preserve">Construction in Karachi can face logistical hurdles. We propose phased implementation to ensure continuous operation of courts.</w:t>
      </w:r>
    </w:p>
    <w:p>
      <w:pPr>
        <w:numPr>
          <w:ilvl w:val="0"/>
          <w:numId w:val="1002"/>
        </w:numPr>
        <w:pStyle w:val="Compact"/>
      </w:pPr>
      <w:r>
        <w:t xml:space="preserve">Data Security:</w:t>
      </w:r>
    </w:p>
    <w:p>
      <w:pPr>
        <w:numPr>
          <w:ilvl w:val="0"/>
          <w:numId w:val="1000"/>
        </w:numPr>
        <w:pStyle w:val="Compact"/>
      </w:pPr>
      <w:r>
        <w:t xml:space="preserve">.</w:t>
      </w:r>
      <w:r>
        <w:br/>
      </w:r>
      <w:r>
        <w:t xml:space="preserve">/t d.}.}</w:t>
      </w:r>
    </w:p>
    <w:p>
      <w:pPr>
        <w:numPr>
          <w:ilvl w:val="0"/>
          <w:numId w:val="1002"/>
        </w:numPr>
        <w:pStyle w:val="Compact"/>
      </w:pPr>
      <w:r>
        <w:rPr>
          <w:bCs/>
          <w:b/>
        </w:rPr>
        <w:t xml:space="preserve">Cybersecurity Threats:</w:t>
      </w:r>
      <w:r>
        <w:t xml:space="preserve"> </w:t>
      </w:r>
      <w:r>
        <w:t xml:space="preserve">With the digitization of case files, robust encryption and firewalls must be implemented to protect sensitive information.</w:t>
      </w:r>
    </w:p>
    <w:bookmarkEnd w:id="32"/>
    <w:bookmarkStart w:id="33" w:name="conclusion"/>
    <w:p>
      <w:pPr>
        <w:pStyle w:val="Heading2"/>
      </w:pPr>
      <w:r>
        <w:t xml:space="preserve">8.0 Conclusion</w:t>
      </w:r>
    </w:p>
    <w:p>
      <w:pPr>
        <w:pStyle w:val="FirstParagraph"/>
      </w:pPr>
      <w:r>
        <w:t xml:space="preserve">The judiciary is the bedrock of a stable society in Pakistan Karachi . By investing in modernizing the role and environment of</w:t>
      </w:r>
    </w:p>
    <w:p>
      <w:pPr>
        <w:pStyle w:val="BodyText"/>
      </w:pPr>
      <w:r>
        <w:t xml:space="preserve">the Judge</w:t>
      </w:r>
    </w:p>
    <w:p>
      <w:pPr>
        <w:pStyle w:val="BodyText"/>
      </w:pPr>
      <w:r>
        <w:t xml:space="preserve">, we are not just upgrading buildings or software ; we are investing in social stability and economic growth. This Project Report outlines a clear path toward a more efficient, transparent, and accessible judicial system. For</w:t>
      </w:r>
    </w:p>
    <w:p>
      <w:pPr>
        <w:pStyle w:val="BodyText"/>
      </w:pPr>
      <w:r>
        <w:t xml:space="preserve">Pakistan Karachi</w:t>
      </w:r>
    </w:p>
    <w:p>
      <w:pPr>
        <w:pStyle w:val="BodyText"/>
      </w:pPr>
      <w:r>
        <w:t xml:space="preserve">to realize its full potential as the economic engine of the nation, it must be supported by a judiciary that is equally dynamic and forward-thinking. The recommendations herein provide the blueprint for achieving this vision.</w:t>
      </w:r>
    </w:p>
    <w:p>
      <w:pPr>
        <w:pStyle w:val="BodyText"/>
      </w:pPr>
      <w:r>
        <w:rPr>
          <w:bCs/>
          <w:b/>
        </w:rPr>
        <w:t xml:space="preserve">Note:</w:t>
      </w:r>
      <w:r>
        <w:t xml:space="preserve">This document serves as a strategic guideline for policymakers, judicial administrators, and stakeholders involved in the legal sector of Pakistan Karachi. All suggestions regarding the Judge's operational framework are subject to final approval by relevant provincial authorities.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Reform and Infrastructure Enhancement for the Judge in Pakistan Karachi</dc:title>
  <dc:creator/>
  <dc:language>en</dc:language>
  <cp:keywords/>
  <dcterms:created xsi:type="dcterms:W3CDTF">2026-07-29T02:51:21Z</dcterms:created>
  <dcterms:modified xsi:type="dcterms:W3CDTF">2026-07-29T02:51:21Z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