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Judicial</w:t>
      </w:r>
      <w:r>
        <w:t xml:space="preserve"> </w:t>
      </w:r>
      <w:r>
        <w:t xml:space="preserve">Efficiency</w:t>
      </w:r>
      <w:r>
        <w:t xml:space="preserve"> </w:t>
      </w:r>
      <w:r>
        <w:t xml:space="preserve">and</w:t>
      </w:r>
      <w:r>
        <w:t xml:space="preserve"> </w:t>
      </w:r>
      <w:r>
        <w:t xml:space="preserve">Integrity</w:t>
      </w:r>
      <w:r>
        <w:t xml:space="preserve"> </w:t>
      </w:r>
      <w:r>
        <w:t xml:space="preserve">Framework</w:t>
      </w:r>
      <w:r>
        <w:t xml:space="preserve"> </w:t>
      </w:r>
      <w:r>
        <w:t xml:space="preserve">for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1d73d33244f258db0c1e82122314ca54ff19754"/>
    <w:p>
      <w:pPr>
        <w:pStyle w:val="Heading1"/>
      </w:pPr>
      <w:r>
        <w:t xml:space="preserve">Project Report: Implementation of the Judicial Efficiency and Integrity Framework for 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Superior Court Administration, United States San Francisco District</w:t>
      </w:r>
      <w:r>
        <w:br/>
      </w:r>
      <w:r>
        <w:rPr>
          <w:bCs/>
          <w:b/>
        </w:rPr>
        <w:t xml:space="preserve">From:</w:t>
      </w:r>
      <w:r>
        <w:t xml:space="preserve"> </w:t>
      </w:r>
      <w:r>
        <w:t xml:space="preserve">Department of Judicial Infrastructure and Reform</w:t>
      </w:r>
      <w:r>
        <w:br/>
      </w:r>
      <w:r>
        <w:rPr>
          <w:bCs/>
          <w:b/>
        </w:rPr>
        <w:t xml:space="preserve">Status:</w:t>
      </w:r>
      <w:r>
        <w:t xml:space="preserve"> </w:t>
      </w:r>
      <w:r>
        <w:t xml:space="preserve">Final Report</w:t>
      </w:r>
    </w:p>
    <w:bookmarkStart w:id="20" w:name="executive-summary"/>
    <w:p>
      <w:pPr>
        <w:pStyle w:val="Heading2"/>
      </w:pPr>
      <w:r>
        <w:t xml:space="preserve">1. Executive Summary</w:t>
      </w:r>
    </w:p>
    <w:p>
      <w:pPr>
        <w:pStyle w:val="FirstParagraph"/>
      </w:pPr>
      <w:r>
        <w:t xml:space="preserve">This Project Report details the comprehensive analysis, strategic planning, and implementation phases required to modernize the judicial infrastructure within United States San Francisco. The primary objective of this initiative is to enhance the operational capacity of every Judge serving in this jurisdiction while ensuring strict adherence to constitutional mandates and community trust. As United States San Francisco faces unique demographic and legal challenges, the traditional methods of case management are no longer sufficient. This document outlines how the integration of advanced technological systems, specialized training for each Judge, and procedural reforms will streamline justice delivery.</w:t>
      </w:r>
    </w:p>
    <w:p>
      <w:pPr>
        <w:pStyle w:val="BodyText"/>
      </w:pPr>
      <w:r>
        <w:t xml:space="preserve">The core philosophy behind this project is that a modernized Judge must be equipped not only with legal expertise but also with the technological literacy and administrative support necessary to handle the complex caseload characteristic of United States San Francisco. By focusing on efficiency, transparency, and accessibility, this framework aims to reduce backlog times significantly while maintaining the highest standards of judicial integrity.</w:t>
      </w:r>
    </w:p>
    <w:bookmarkEnd w:id="20"/>
    <w:bookmarkStart w:id="21" w:name="project-background-and-context"/>
    <w:p>
      <w:pPr>
        <w:pStyle w:val="Heading2"/>
      </w:pPr>
      <w:r>
        <w:t xml:space="preserve">2. Project Background and Context</w:t>
      </w:r>
    </w:p>
    <w:p>
      <w:pPr>
        <w:pStyle w:val="FirstParagraph"/>
      </w:pPr>
      <w:r>
        <w:t xml:space="preserve">The legal landscape in United States San Francisco is distinctively complex due to the city's high population density, diverse socioeconomic demographics, and rapid technological evolution. The existing infrastructure, while robust, was designed for a different era of litigation volumes. Currently Judges in United States San Francisco are grappling with unprecedented delays in civil and criminal proceedings. These delays are not merely administrative inconveniences; they represent a failure in the delivery of justice that disproportionately affects vulnerable populations.</w:t>
      </w:r>
    </w:p>
    <w:p>
      <w:pPr>
        <w:pStyle w:val="BodyText"/>
      </w:pPr>
      <w:r>
        <w:t xml:space="preserve">Furthermore, public perception regarding the impartiality and efficiency of the bench has become a critical concern for stakeholders in United States San Francisco. There is a growing demand for accountability mechanisms that allow litigants to understand case trajectories without compromising judicial independence. Therefore, this project was initiated to address these systemic inefficiencies by redefining the role of the Judge within a digital-first ecosystem.</w:t>
      </w:r>
    </w:p>
    <w:bookmarkEnd w:id="21"/>
    <w:bookmarkStart w:id="22" w:name="strategic-objectives"/>
    <w:p>
      <w:pPr>
        <w:pStyle w:val="Heading2"/>
      </w:pPr>
      <w:r>
        <w:t xml:space="preserve">3. Strategic Objectives</w:t>
      </w:r>
    </w:p>
    <w:p>
      <w:pPr>
        <w:pStyle w:val="FirstParagraph"/>
      </w:pPr>
      <w:r>
        <w:t xml:space="preserve">The implementation of this framework is driven by three primary objectives tailored specifically for United States San Francisco:</w:t>
      </w:r>
    </w:p>
    <w:p>
      <w:pPr>
        <w:numPr>
          <w:ilvl w:val="0"/>
          <w:numId w:val="1001"/>
        </w:numPr>
        <w:pStyle w:val="Compact"/>
      </w:pPr>
      <w:r>
        <w:rPr>
          <w:bCs/>
          <w:b/>
        </w:rPr>
        <w:t xml:space="preserve">Digital Transformation for the Judge:</w:t>
      </w:r>
    </w:p>
    <w:p>
      <w:pPr>
        <w:numPr>
          <w:ilvl w:val="0"/>
          <w:numId w:val="1001"/>
        </w:numPr>
        <w:pStyle w:val="Compact"/>
      </w:pPr>
      <w:r>
        <w:rPr>
          <w:bCs/>
          <w:b/>
        </w:rPr>
        <w:t xml:space="preserve">Standardization of Judicial Procedures:</w:t>
      </w:r>
    </w:p>
    <w:p>
      <w:pPr>
        <w:numPr>
          <w:ilvl w:val="0"/>
          <w:numId w:val="1001"/>
        </w:numPr>
        <w:pStyle w:val="Compact"/>
      </w:pPr>
      <w:r>
        <w:rPr>
          <w:bCs/>
          <w:b/>
        </w:rPr>
        <w:t xml:space="preserve">Community Trust and Accessibility:</w:t>
      </w:r>
    </w:p>
    <w:bookmarkEnd w:id="22"/>
    <w:bookmarkStart w:id="27" w:name="methodology-and-implementation-plan"/>
    <w:p>
      <w:pPr>
        <w:pStyle w:val="Heading2"/>
      </w:pPr>
      <w:r>
        <w:t xml:space="preserve">4. Methodology and Implementation Plan</w:t>
      </w:r>
    </w:p>
    <w:p>
      <w:pPr>
        <w:pStyle w:val="FirstParagraph"/>
      </w:pPr>
      <w:r>
        <w:t xml:space="preserve">The rollout of these changes follows a phased approach designed to minimize disruption to ongoing trials in United States San Francisco.</w:t>
      </w:r>
    </w:p>
    <w:bookmarkStart w:id="23" w:name="Xd2cff3262d1e1934dc12205270ca35a7036e89d"/>
    <w:p>
      <w:pPr>
        <w:pStyle w:val="Heading3"/>
      </w:pPr>
      <w:r>
        <w:rPr>
          <w:bCs/>
          <w:b/>
        </w:rPr>
        <w:t xml:space="preserve">Phase I: Infrastructure Assessment (Months 1-3)</w:t>
      </w:r>
    </w:p>
    <w:p>
      <w:pPr>
        <w:pStyle w:val="FirstParagraph"/>
      </w:pPr>
      <w:r>
        <w:t xml:space="preserve">In this initial phase, technical auditors worked alongside senior Judges in United States San Francisco to identify bottlenecks. The assessment revealed that data silos between different court divisions were the primary cause of delay. A unified database architecture was designed to bridge these gaps.</w:t>
      </w:r>
    </w:p>
    <w:bookmarkEnd w:id="23"/>
    <w:bookmarkStart w:id="24" w:name="Xdc7ef1e821329483ede1e110a9f5968d8beec85"/>
    <w:p>
      <w:pPr>
        <w:pStyle w:val="Heading3"/>
      </w:pPr>
      <w:r>
        <w:rPr>
          <w:bCs/>
          <w:b/>
        </w:rPr>
        <w:t xml:space="preserve">Phase II: Technology Integration (Months 4-9)</w:t>
      </w:r>
    </w:p>
    <w:p>
      <w:pPr>
        <w:pStyle w:val="FirstParagraph"/>
      </w:pPr>
      <w:r>
        <w:t xml:space="preserve">This phase involved the deployment of secure, cloud-based servers accessible only to authorized personnel within United States San Francisco court facilities. Each Judge received specialized hardware and software licenses. Training sessions were mandatory, focusing not just on technical operation but also on data privacy and cybersecurity protocols essential for maintaining the sanctity of judicial records.</w:t>
      </w:r>
    </w:p>
    <w:bookmarkEnd w:id="24"/>
    <w:bookmarkStart w:id="25" w:name="phase-iii-pilot-programs-months-10-12"/>
    <w:p>
      <w:pPr>
        <w:pStyle w:val="Heading3"/>
      </w:pPr>
      <w:r>
        <w:rPr>
          <w:bCs/>
          <w:b/>
        </w:rPr>
        <w:t xml:space="preserve">Phase III: Pilot Programs (Months 10-12)</w:t>
      </w:r>
    </w:p>
    <w:p>
      <w:pPr>
        <w:pStyle w:val="FirstParagraph"/>
      </w:pPr>
      <w:r>
        <w:t xml:space="preserve">A select group of Judges in United States San Francisco volunteered for a pilot program. This allowed administrators to gather feedback on user experience and workflow efficiency. The data collected during this period indicated a 40% reduction in pre-trial preparation time for participating Judges.</w:t>
      </w:r>
    </w:p>
    <w:bookmarkEnd w:id="25"/>
    <w:bookmarkStart w:id="26" w:name="X2eee66c00b8f9a33b42930915f3f9a6af62e87c"/>
    <w:p>
      <w:pPr>
        <w:pStyle w:val="Heading3"/>
      </w:pPr>
      <w:r>
        <w:rPr>
          <w:bCs/>
          <w:b/>
        </w:rPr>
        <w:t xml:space="preserve">Phase IV: Full Deployment (Month 13 Onwards)</w:t>
      </w:r>
    </w:p>
    <w:p>
      <w:pPr>
        <w:pStyle w:val="FirstParagraph"/>
      </w:pPr>
      <w:r>
        <w:t xml:space="preserve">The final phase involves rolling out the system to all remaining Judges across United States San Francisco. Continuous support teams are stationed within the court buildings to provide immediate technical assistance, ensuring that no Judge is hindered by technological failures during critical hearings.</w:t>
      </w:r>
    </w:p>
    <w:bookmarkEnd w:id="26"/>
    <w:bookmarkEnd w:id="27"/>
    <w:bookmarkStart w:id="28" w:name="challenges-and-mitigation-strategies"/>
    <w:p>
      <w:pPr>
        <w:pStyle w:val="Heading2"/>
      </w:pPr>
      <w:r>
        <w:t xml:space="preserve">5. Challenges and Mitigation Strategies</w:t>
      </w:r>
    </w:p>
    <w:p>
      <w:pPr>
        <w:pStyle w:val="FirstParagraph"/>
      </w:pPr>
      <w:r>
        <w:t xml:space="preserve">Implementing such a sweeping change in United States San Francisco presented significant challenges. Resistance to change is a common factor in judicial environments, where tradition often outweighs innovation. To mitigate this, the project leadership engaged deeply with the Judges' Guild of United States San Francisco early in the process. By involving Judges in the design phase of their own tools, we fostered a sense of ownership rather than imposition.</w:t>
      </w:r>
    </w:p>
    <w:p>
      <w:pPr>
        <w:pStyle w:val="BodyText"/>
      </w:pPr>
      <w:r>
        <w:t xml:space="preserve">Another challenge was data security. Given that United States San Francisco handles sensitive personal and financial information, any breach would be catastrophic. Consequently, multiple layers of encryption and multi-factor authentication were implemented at every touchpoint accessible to a Judge or court clerk.</w:t>
      </w:r>
    </w:p>
    <w:bookmarkEnd w:id="28"/>
    <w:bookmarkStart w:id="29" w:name="expected-outcomes-and-impact-analysis"/>
    <w:p>
      <w:pPr>
        <w:pStyle w:val="Heading2"/>
      </w:pPr>
      <w:r>
        <w:t xml:space="preserve">6. Expected Outcomes and Impact Analysis</w:t>
      </w:r>
    </w:p>
    <w:p>
      <w:pPr>
        <w:pStyle w:val="FirstParagraph"/>
      </w:pPr>
      <w:r>
        <w:t xml:space="preserve">The successful implementation of this project is projected to yield substantial benefits for the legal community and the citizens of United States San Francisco. For Judges, the reduction in administrative burden will lead to lower burnout rates and higher job satisfaction. For litigants, it means faster resolutions to disputes, which is particularly crucial in housing and family law cases where delays can have severe life-altering consequences.</w:t>
      </w:r>
    </w:p>
    <w:p>
      <w:pPr>
        <w:pStyle w:val="BodyText"/>
      </w:pPr>
      <w:r>
        <w:t xml:space="preserve">Moreover, the standardized data collection provided by this system will allow policy-makers in United States San Francisco to identify trends in criminal activity and civil litigation more accurately. This data-driven approach allows for proactive rather than reactive judicial administration.</w:t>
      </w:r>
    </w:p>
    <w:bookmarkEnd w:id="29"/>
    <w:bookmarkStart w:id="30" w:name="conclusion"/>
    <w:p>
      <w:pPr>
        <w:pStyle w:val="Heading2"/>
      </w:pPr>
      <w:r>
        <w:t xml:space="preserve">7. Conclusion</w:t>
      </w:r>
    </w:p>
    <w:p>
      <w:pPr>
        <w:pStyle w:val="FirstParagraph"/>
      </w:pPr>
      <w:r>
        <w:t xml:space="preserve">This Project Report underscores the necessity of adapting the judicial framework to meet the demands of the 21st century in United States San Francisco. By empowering every Judge with modern tools and standardized procedures, we are not merely upgrading software; we are reinforcing the rule of law. The integration of technology within United States San Francisco's courts serves as a model for other jurisdictions seeking to balance efficiency with integrity. Ultimately, a supported and efficient Judge is the cornerstone of a fair society, and this project ensures that Judges in United States San Francisco are fully prepared to uphold their vital duties with precision, speed, and fairness.</w:t>
      </w:r>
    </w:p>
    <w:p>
      <w:pPr>
        <w:pStyle w:val="BodyText"/>
      </w:pPr>
      <w:r>
        <w:t xml:space="preserve">The continuation of this initiative requires ongoing investment in training and system updates to stay ahead of emerging legal technologies. However, the foundational steps outlined herein provide a robust path forward for the judiciary of United States San Francisco.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Judicial Efficiency and Integrity Framework for United States San Francisco</dc:title>
  <dc:creator/>
  <cp:keywords/>
  <dcterms:created xsi:type="dcterms:W3CDTF">2026-07-29T13:48:12Z</dcterms:created>
  <dcterms:modified xsi:type="dcterms:W3CDTF">2026-07-29T13:48:12Z</dcterms:modified>
</cp:coreProperties>
</file>

<file path=docProps/custom.xml><?xml version="1.0" encoding="utf-8"?>
<Properties xmlns="http://schemas.openxmlformats.org/officeDocument/2006/custom-properties" xmlns:vt="http://schemas.openxmlformats.org/officeDocument/2006/docPropsVTypes"/>
</file>