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Strategic</w:t>
      </w:r>
      <w:r>
        <w:t xml:space="preserve"> </w:t>
      </w:r>
      <w:r>
        <w:t xml:space="preserve">Deployment</w:t>
      </w:r>
      <w:r>
        <w:t xml:space="preserve"> </w:t>
      </w:r>
      <w:r>
        <w:t xml:space="preserve">in</w:t>
      </w:r>
      <w:r>
        <w:t xml:space="preserve"> </w:t>
      </w:r>
      <w:r>
        <w:t xml:space="preserve">Algeria,</w:t>
      </w:r>
      <w:r>
        <w:t xml:space="preserve"> </w:t>
      </w:r>
      <w:r>
        <w:t xml:space="preserve">Algiers</w:t>
      </w:r>
    </w:p>
    <w:bookmarkStart w:id="20" w:name="X3a45e1f3d03f5c6d8b7428fb538f3e6b6c69d7a"/>
    <w:p>
      <w:pPr>
        <w:pStyle w:val="Heading1"/>
      </w:pPr>
      <w:r>
        <w:t xml:space="preserve">Project Report: Strategic Integration of Laboratory Technician Services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Health Authorities</w:t>
      </w:r>
      <w:r>
        <w:br/>
      </w:r>
      <w:r>
        <w:t xml:space="preserve">: Project Management Office</w:t>
      </w:r>
    </w:p>
    <w:bookmarkEnd w:id="20"/>
    <w:bookmarkStart w:id="21" w:name="executive-summary"/>
    <w:p>
      <w:pPr>
        <w:pStyle w:val="Heading2"/>
      </w:pPr>
      <w:r>
        <w:t xml:space="preserve">Executive Summary</w:t>
      </w:r>
    </w:p>
    <w:p>
      <w:pPr>
        <w:pStyle w:val="FirstParagraph"/>
      </w:pPr>
      <w:r>
        <w:t xml:space="preserve">This project report outlines the comprehensive strategic framework for deploying specialized Laboratory Technician services within the metropolitan area of Algeria, Algiers. As a critical component of public health infrastructure and industrial quality control, the role of the Laboratory Technician has never been more pivotal. This document details the operational scope, regulatory compliance requirements specific to Algerian law, workforce development strategies, and projected outcomes for enhancing diagnostic accuracy and industrial standards in one of North Africa's most bustling economic hubs.</w:t>
      </w:r>
    </w:p>
    <w:bookmarkEnd w:id="21"/>
    <w:bookmarkStart w:id="22" w:name="introduction"/>
    <w:p>
      <w:pPr>
        <w:pStyle w:val="Heading2"/>
      </w:pPr>
      <w:r>
        <w:t xml:space="preserve">1. Introduction</w:t>
      </w:r>
    </w:p>
    <w:p>
      <w:pPr>
        <w:pStyle w:val="FirstParagraph"/>
      </w:pPr>
      <w:r>
        <w:t xml:space="preserve">The capital city of Algeria, Algiers, serves as the nation’s primary center for commerce, education, and healthcare. With a rapidly growing population exceeding two million residents in the urban core and significant industrial expansion in surrounding wilayas (provinces), there is an escalating demand for high-quality diagnostic services and quality assurance protocols. This</w:t>
      </w:r>
      <w:r>
        <w:t xml:space="preserve"> </w:t>
      </w:r>
      <w:r>
        <w:rPr>
          <w:bCs/>
          <w:b/>
        </w:rPr>
        <w:t xml:space="preserve">Project Report</w:t>
      </w:r>
      <w:r>
        <w:t xml:space="preserve"> </w:t>
      </w:r>
      <w:r>
        <w:t xml:space="preserve">addresses the necessity of establishing a robust framework for hiring, training, and managing</w:t>
      </w:r>
      <w:r>
        <w:t xml:space="preserve"> </w:t>
      </w:r>
      <w:r>
        <w:rPr>
          <w:bCs/>
          <w:b/>
        </w:rPr>
        <w:t xml:space="preserve">Laboratory Technician</w:t>
      </w:r>
      <w:r>
        <w:t xml:space="preserve"> </w:t>
      </w:r>
      <w:r>
        <w:t xml:space="preserve">professionals within this dynamic environment.</w:t>
      </w:r>
    </w:p>
    <w:p>
      <w:pPr>
        <w:pStyle w:val="BodyText"/>
      </w:pPr>
      <w:r>
        <w:t xml:space="preserve">The integration of skilled technical staff into medical, environmental, and industrial laboratories is essential for ensuring data integrity. In the context of</w:t>
      </w:r>
      <w:r>
        <w:t xml:space="preserve"> </w:t>
      </w:r>
      <w:r>
        <w:rPr>
          <w:bCs/>
          <w:b/>
        </w:rPr>
        <w:t xml:space="preserve">Algeria Algiers</w:t>
      </w:r>
      <w:r>
        <w:t xml:space="preserve">, where modernization efforts are accelerating across various sectors, the standardization of laboratory practices becomes a cornerstone for national development.</w:t>
      </w:r>
    </w:p>
    <w:bookmarkEnd w:id="22"/>
    <w:bookmarkStart w:id="25" w:name="Xc54b3e60be29b4f93a5ccb626ea8aded12efd42"/>
    <w:p>
      <w:pPr>
        <w:pStyle w:val="Heading2"/>
      </w:pPr>
      <w:r>
        <w:t xml:space="preserve">2. Contextual Analysis: The Landscape in Algeria, Algiers</w:t>
      </w:r>
    </w:p>
    <w:p>
      <w:pPr>
        <w:pStyle w:val="FirstParagraph"/>
      </w:pPr>
      <w:r>
        <w:t xml:space="preserve">To understand the requirements for this project, one must analyze the current socio-economic and industrial landscape of</w:t>
      </w:r>
      <w:r>
        <w:t xml:space="preserve"> </w:t>
      </w:r>
      <w:r>
        <w:rPr>
          <w:bCs/>
          <w:b/>
        </w:rPr>
        <w:t xml:space="preserve">Algeria Algiers</w:t>
      </w:r>
      <w:r>
        <w:t xml:space="preserve">. The city hosts a dense concentration of public hospitals such as CHU Hussein Dey and private diagnostic centers. Simultaneously, the industrial zones in nearby areas like Rouiba and Aïn Benian require rigorous testing for manufacturing compliance.</w:t>
      </w:r>
    </w:p>
    <w:bookmarkStart w:id="23" w:name="healthcare-sector-demands"/>
    <w:p>
      <w:pPr>
        <w:pStyle w:val="Heading3"/>
      </w:pPr>
      <w:r>
        <w:t xml:space="preserve">2.1 Healthcare Sector Demands</w:t>
      </w:r>
    </w:p>
    <w:p>
      <w:pPr>
        <w:pStyle w:val="FirstParagraph"/>
      </w:pPr>
      <w:r>
        <w:t xml:space="preserve">The healthcare sector in</w:t>
      </w:r>
      <w:r>
        <w:t xml:space="preserve"> </w:t>
      </w:r>
      <w:r>
        <w:rPr>
          <w:bCs/>
          <w:b/>
        </w:rPr>
        <w:t xml:space="preserve">Algeria Algiers</w:t>
      </w:r>
      <w:r>
        <w:t xml:space="preserve"> </w:t>
      </w:r>
      <w:r>
        <w:t xml:space="preserve">is undergoing a digital transformation. Laboratories are moving away from manual processing to automated systems requiring highly skilled operators. The traditional role of the laboratory worker is evolving into that of a specialized</w:t>
      </w:r>
      <w:r>
        <w:t xml:space="preserve"> </w:t>
      </w:r>
      <w:r>
        <w:rPr>
          <w:bCs/>
          <w:b/>
        </w:rPr>
        <w:t xml:space="preserve">Laboratory Technician</w:t>
      </w:r>
      <w:r>
        <w:t xml:space="preserve">, capable of operating sophisticated analyzers, maintaining calibration logs, and adhering to international safety standards.</w:t>
      </w:r>
    </w:p>
    <w:bookmarkEnd w:id="23"/>
    <w:bookmarkStart w:id="24" w:name="industrial-and-environmental-compliance"/>
    <w:p>
      <w:pPr>
        <w:pStyle w:val="Heading3"/>
      </w:pPr>
      <w:r>
        <w:t xml:space="preserve">2.2 Industrial and Environmental Compliance</w:t>
      </w:r>
    </w:p>
    <w:p>
      <w:pPr>
        <w:pStyle w:val="FirstParagraph"/>
      </w:pPr>
      <w:r>
        <w:t xml:space="preserve">In parallel with healthcare, the industrial sector in Algiers faces strict environmental regulations regarding wastewater treatment and air quality monitoring. This creates a substantial market for environmental</w:t>
      </w:r>
      <w:r>
        <w:t xml:space="preserve"> </w:t>
      </w:r>
      <w:r>
        <w:rPr>
          <w:bCs/>
          <w:b/>
        </w:rPr>
        <w:t xml:space="preserve">Laboratory Technician</w:t>
      </w:r>
      <w:r>
        <w:t xml:space="preserve"> </w:t>
      </w:r>
      <w:r>
        <w:t xml:space="preserve">roles, where professionals must conduct chemical analyses to ensure factories comply with national decrees aimed at protecting the Mediterranean coastline and urban air quality.</w:t>
      </w:r>
    </w:p>
    <w:bookmarkEnd w:id="24"/>
    <w:bookmarkEnd w:id="25"/>
    <w:bookmarkStart w:id="26" w:name="role-definition-and-competency-framework"/>
    <w:p>
      <w:pPr>
        <w:pStyle w:val="Heading2"/>
      </w:pPr>
      <w:r>
        <w:t xml:space="preserve">3. Role Definition and Competency Framework</w:t>
      </w:r>
    </w:p>
    <w:p>
      <w:pPr>
        <w:pStyle w:val="FirstParagraph"/>
      </w:pPr>
      <w:r>
        <w:t xml:space="preserve">The core of this project is defining the competencies required for a</w:t>
      </w:r>
      <w:r>
        <w:t xml:space="preserve"> </w:t>
      </w:r>
      <w:r>
        <w:rPr>
          <w:bCs/>
          <w:b/>
        </w:rPr>
        <w:t xml:space="preserve">Laboratory Technician</w:t>
      </w:r>
      <w:r>
        <w:t xml:space="preserve">. Based on best practices adapted to local regulations, the following key competencies are identified:</w:t>
      </w:r>
    </w:p>
    <w:p>
      <w:pPr>
        <w:numPr>
          <w:ilvl w:val="0"/>
          <w:numId w:val="1001"/>
        </w:numPr>
        <w:pStyle w:val="Compact"/>
      </w:pPr>
      <w:r>
        <w:rPr>
          <w:bCs/>
          <w:b/>
        </w:rPr>
        <w:t xml:space="preserve">Analytical Proficiency:</w:t>
      </w:r>
      <w:r>
        <w:t xml:space="preserve"> </w:t>
      </w:r>
      <w:r>
        <w:t xml:space="preserve">The ability to perform precise chemical, biological, and physical tests.</w:t>
      </w:r>
    </w:p>
    <w:p>
      <w:pPr>
        <w:numPr>
          <w:ilvl w:val="0"/>
          <w:numId w:val="1001"/>
        </w:numPr>
        <w:pStyle w:val="Compact"/>
      </w:pPr>
      <w:r>
        <w:rPr>
          <w:bCs/>
          <w:b/>
        </w:rPr>
        <w:t xml:space="preserve">Safety Compliance:</w:t>
      </w:r>
    </w:p>
    <w:p>
      <w:pPr>
        <w:numPr>
          <w:ilvl w:val="0"/>
          <w:numId w:val="1001"/>
        </w:numPr>
        <w:pStyle w:val="Compact"/>
      </w:pPr>
      <w:r>
        <w:rPr>
          <w:bCs/>
          <w:b/>
        </w:rPr>
        <w:t xml:space="preserve">Data Management:</w:t>
      </w:r>
      <w:r>
        <w:t xml:space="preserve"> </w:t>
      </w:r>
      <w:r>
        <w:t xml:space="preserve">Proficiency in Laboratory Information Management Systems (LIMS), increasingly mandated by Algerian health authorities to ensure traceability.</w:t>
      </w:r>
    </w:p>
    <w:p>
      <w:pPr>
        <w:numPr>
          <w:ilvl w:val="0"/>
          <w:numId w:val="1001"/>
        </w:numPr>
        <w:pStyle w:val="Compact"/>
      </w:pPr>
      <w:r>
        <w:rPr>
          <w:bCs/>
          <w:b/>
        </w:rPr>
        <w:t xml:space="preserve">Linguistic Adaptability:</w:t>
      </w:r>
      <w:r>
        <w:t xml:space="preserve"> </w:t>
      </w:r>
      <w:r>
        <w:t xml:space="preserve">While French and Arabic are the primary languages of instruction and administration in Algerian labs, basic English proficiency is increasingly required for interpreting international scientific literature and software manuals.</w:t>
      </w:r>
    </w:p>
    <w:bookmarkEnd w:id="26"/>
    <w:bookmarkStart w:id="30" w:name="implementation-strategy"/>
    <w:p>
      <w:pPr>
        <w:pStyle w:val="Heading2"/>
      </w:pPr>
      <w:r>
        <w:t xml:space="preserve">4. Implementation Strategy</w:t>
      </w:r>
    </w:p>
    <w:p>
      <w:pPr>
        <w:pStyle w:val="FirstParagraph"/>
      </w:pPr>
      <w:r>
        <w:t xml:space="preserve">The implementation of this project in</w:t>
      </w:r>
      <w:r>
        <w:t xml:space="preserve"> </w:t>
      </w:r>
      <w:r>
        <w:rPr>
          <w:bCs/>
          <w:b/>
        </w:rPr>
        <w:t xml:space="preserve">Algeria Algiers</w:t>
      </w:r>
    </w:p>
    <w:bookmarkStart w:id="27" w:name="phase-i-strategic-recruitment"/>
    <w:p>
      <w:pPr>
        <w:pStyle w:val="Heading3"/>
      </w:pPr>
      <w:r>
        <w:t xml:space="preserve">4.1 Phase I: Strategic Recruitment</w:t>
      </w:r>
    </w:p>
    <w:p>
      <w:pPr>
        <w:pStyle w:val="FirstParagraph"/>
      </w:pPr>
      <w:r>
        <w:t xml:space="preserve">We will partner with major higher education institutions in the capital, such as the University of Science and Technology Houari Boumediene (USTHB) and various universities of medicine. The recruitment drive will target graduates holding DESS (Diplôme d'Études Supérieures Spéciales) or Master’s degrees in Biological Analysis, Chemistry, and Physics. Emphasis will be placed on candidates who possess practical internship experience in the bustling hospital networks of Algiers.</w:t>
      </w:r>
    </w:p>
    <w:bookmarkEnd w:id="27"/>
    <w:bookmarkStart w:id="28" w:name="Xbc14ad924e4f73051d629812b04f4e118c82ae2"/>
    <w:p>
      <w:pPr>
        <w:pStyle w:val="Heading3"/>
      </w:pPr>
      <w:r>
        <w:t xml:space="preserve">4.2 Phase II: Continuous Professional Development</w:t>
      </w:r>
    </w:p>
    <w:p>
      <w:pPr>
        <w:pStyle w:val="FirstParagraph"/>
      </w:pPr>
      <w:r>
        <w:t xml:space="preserve">Technology evolves rapidly. Therefore, the project includes a mandatory continuing education module for all hired</w:t>
      </w:r>
      <w:r>
        <w:t xml:space="preserve"> </w:t>
      </w:r>
      <w:r>
        <w:rPr>
          <w:bCs/>
          <w:b/>
        </w:rPr>
        <w:t xml:space="preserve">Laboratory Technician</w:t>
      </w:r>
      <w:r>
        <w:t xml:space="preserve">s. This will involve quarterly workshops on new diagnostic technologies and updates to Algerian health regulations. Special attention will be paid to quality management systems (ISO 15189), which are becoming the benchmark for private laboratories in Algiers.</w:t>
      </w:r>
    </w:p>
    <w:bookmarkEnd w:id="28"/>
    <w:bookmarkStart w:id="29" w:name="phase-iii-infrastructure-and-integration"/>
    <w:p>
      <w:pPr>
        <w:pStyle w:val="Heading3"/>
      </w:pPr>
      <w:r>
        <w:t xml:space="preserve">4.3 Phase III: Infrastructure and Integration</w:t>
      </w:r>
    </w:p>
    <w:p>
      <w:pPr>
        <w:pStyle w:val="FirstParagraph"/>
      </w:pPr>
      <w:r>
        <w:t xml:space="preserve">This phase involves the physical setup of workspaces within selected facilities in Algiers. It includes the procurement of calibrated equipment and the installation of IT infrastructure compatible with national health data exchange protocols. The goal is to create a seamless workflow where the</w:t>
      </w:r>
      <w:r>
        <w:t xml:space="preserve"> </w:t>
      </w:r>
      <w:r>
        <w:rPr>
          <w:bCs/>
          <w:b/>
        </w:rPr>
        <w:t xml:space="preserve">Laboratory Technician</w:t>
      </w:r>
      <w:r>
        <w:t xml:space="preserve"> </w:t>
      </w:r>
      <w:r>
        <w:t xml:space="preserve">can operate efficiently without logistical bottlenecks.</w:t>
      </w:r>
    </w:p>
    <w:bookmarkEnd w:id="29"/>
    <w:bookmarkEnd w:id="30"/>
    <w:bookmarkStart w:id="31" w:name="regulatory-and-ethical-considerations"/>
    <w:p>
      <w:pPr>
        <w:pStyle w:val="Heading2"/>
      </w:pPr>
      <w:r>
        <w:t xml:space="preserve">5. Regulatory and Ethical Considerations</w:t>
      </w:r>
    </w:p>
    <w:p>
      <w:pPr>
        <w:pStyle w:val="FirstParagraph"/>
      </w:pPr>
      <w:r>
        <w:t xml:space="preserve">All operations must strictly comply with the regulatory frameworks established by the Algerian Ministry of Higher Education and Scientific Research, as well as the Ministry of Health. The ethical handling of patient samples and industrial data is paramount. In</w:t>
      </w:r>
      <w:r>
        <w:t xml:space="preserve"> </w:t>
      </w:r>
      <w:r>
        <w:rPr>
          <w:bCs/>
          <w:b/>
        </w:rPr>
        <w:t xml:space="preserve">Algeria Algiers</w:t>
      </w:r>
      <w:r>
        <w:t xml:space="preserve">, where privacy concerns are growing among citizens, strict data protection measures must be enforced by every</w:t>
      </w:r>
      <w:r>
        <w:t xml:space="preserve"> </w:t>
      </w:r>
      <w:r>
        <w:rPr>
          <w:bCs/>
          <w:b/>
        </w:rPr>
        <w:t xml:space="preserve">Laboratory Technician</w:t>
      </w:r>
      <w:r>
        <w:t xml:space="preserve">. This includes anonymizing patient data during testing phases and securing server rooms against cyber threats.</w:t>
      </w:r>
    </w:p>
    <w:bookmarkEnd w:id="31"/>
    <w:bookmarkStart w:id="32" w:name="projected-outcomes-and-benefits"/>
    <w:p>
      <w:pPr>
        <w:pStyle w:val="Heading2"/>
      </w:pPr>
      <w:r>
        <w:t xml:space="preserve">6. Projected Outcomes and Benefits</w:t>
      </w:r>
    </w:p>
    <w:p>
      <w:pPr>
        <w:pStyle w:val="FirstParagraph"/>
      </w:pPr>
      <w:r>
        <w:t xml:space="preserve">The successful execution of this project will yield significant benefits for the stakeholders in</w:t>
      </w:r>
      <w:r>
        <w:t xml:space="preserve"> </w:t>
      </w:r>
      <w:r>
        <w:rPr>
          <w:bCs/>
          <w:b/>
        </w:rPr>
        <w:t xml:space="preserve">Algeria Algiers</w:t>
      </w:r>
      <w:r>
        <w:t xml:space="preserve">:</w:t>
      </w:r>
    </w:p>
    <w:p>
      <w:pPr>
        <w:numPr>
          <w:ilvl w:val="0"/>
          <w:numId w:val="1002"/>
        </w:numPr>
        <w:pStyle w:val="Compact"/>
      </w:pPr>
      <w:r>
        <w:rPr>
          <w:bCs/>
          <w:b/>
        </w:rPr>
        <w:t xml:space="preserve">Enhanced Diagnostic Accuracy:</w:t>
      </w:r>
      <w:r>
        <w:t xml:space="preserve"> </w:t>
      </w:r>
      <w:r>
        <w:t xml:space="preserve">With better-trained technicians, the rate of false positives/negatives in medical testing will decrease, leading to improved patient outcomes.</w:t>
      </w:r>
    </w:p>
    <w:p>
      <w:pPr>
        <w:numPr>
          <w:ilvl w:val="0"/>
          <w:numId w:val="1002"/>
        </w:numPr>
        <w:pStyle w:val="Compact"/>
      </w:pPr>
      <w:r>
        <w:rPr>
          <w:bCs/>
          <w:b/>
        </w:rPr>
        <w:t xml:space="preserve">Economic Efficiency:</w:t>
      </w:r>
      <w:r>
        <w:t xml:space="preserve"> </w:t>
      </w:r>
      <w:r>
        <w:t xml:space="preserve">Optimized laboratory workflows reduce waste and turnaround time for results, lowering costs for both public insurance schemes and private patients.</w:t>
      </w:r>
    </w:p>
    <w:p>
      <w:pPr>
        <w:numPr>
          <w:ilvl w:val="0"/>
          <w:numId w:val="1002"/>
        </w:numPr>
        <w:pStyle w:val="Compact"/>
      </w:pPr>
      <w:r>
        <w:t xml:space="preserve">Industrial Competitiveness:: High-quality industrial testing supports local manufacturing exports by ensuring products meet international standards, boosting the economy of Algiers as a commercial hub.</w:t>
      </w:r>
    </w:p>
    <w:p>
      <w:pPr>
        <w:numPr>
          <w:ilvl w:val="0"/>
          <w:numId w:val="1002"/>
        </w:numPr>
        <w:pStyle w:val="Compact"/>
      </w:pPr>
      <w:r>
        <w:t xml:space="preserve">Safety Improvement:</w:t>
      </w:r>
    </w:p>
    <w:bookmarkEnd w:id="32"/>
    <w:bookmarkStart w:id="33" w:name="conclusion"/>
    <w:p>
      <w:pPr>
        <w:pStyle w:val="Heading2"/>
      </w:pPr>
      <w:r>
        <w:t xml:space="preserve">7. Conclusion</w:t>
      </w:r>
    </w:p>
    <w:p>
      <w:pPr>
        <w:pStyle w:val="FirstParagraph"/>
      </w:pPr>
      <w:r>
        <w:t xml:space="preserve">In conclusion, this project report underscores the critical importance of professionalizing the role of the Laboratory Technician in Algeria, specifically within its capital city of Algiers. As a vital link in both healthcare delivery and industrial quality assurance, this profession requires structured development and robust support systems. By investing in skilled personnel who are well-versed in modern techniques and local regulatory contexts,</w:t>
      </w:r>
      <w:r>
        <w:t xml:space="preserve"> </w:t>
      </w:r>
      <w:r>
        <w:rPr>
          <w:bCs/>
          <w:b/>
        </w:rPr>
        <w:t xml:space="preserve">Algeria Algiers</w:t>
      </w:r>
    </w:p>
    <w:p>
      <w:pPr>
        <w:pStyle w:val="BodyText"/>
      </w:pPr>
      <w:r>
        <w:rPr>
          <w:iCs/>
          <w:i/>
        </w:rPr>
        <w:t xml:space="preserve">This document was prepared by the Project Management Office.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Strategic Deployment in Algeria, Algiers</dc:title>
  <dc:creator/>
  <dc:language>en</dc:language>
  <cp:keywords/>
  <dcterms:created xsi:type="dcterms:W3CDTF">2026-07-29T09:46:49Z</dcterms:created>
  <dcterms:modified xsi:type="dcterms:W3CDTF">2026-07-29T09:46:49Z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