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Canada</w:t>
      </w:r>
      <w:r>
        <w:t xml:space="preserve"> </w:t>
      </w:r>
      <w:r>
        <w:t xml:space="preserve">Vancouver</w:t>
      </w:r>
    </w:p>
    <w:p>
      <w:pPr>
        <w:pStyle w:val="FirstParagraph"/>
      </w:pPr>
      <w:r>
        <w:t xml:space="preserve">```html</w:t>
      </w:r>
    </w:p>
    <w:p>
      <w:pPr>
        <w:pStyle w:val="BodyText"/>
      </w:pPr>
      <w:r>
        <w:t xml:space="preserve">/* Closing head tag added for completeness *!*/</w:t>
      </w:r>
    </w:p>
    <w:bookmarkStart w:id="30" w:name="Xf23bc7018b820a829edae70ef155d187c8bd59f"/>
    <w:p>
      <w:pPr>
        <w:pStyle w:val="Heading1"/>
      </w:pPr>
      <w:r>
        <w:t xml:space="preserve">Laboratory Technician Project Report: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&amp; Operations Management</w:t>
      </w:r>
      <w:r>
        <w:br/>
      </w:r>
      <w:r>
        <w:rPr>
          <w:bCs/>
          <w:b/>
        </w:rPr>
        <w:t xml:space="preserve">From:</w:t>
      </w:r>
      <w:r>
        <w:t xml:space="preserve"> </w:t>
      </w:r>
      <w:r>
        <w:t xml:space="preserve">Project Coordination Team</w:t>
      </w:r>
      <w:r>
        <w:br/>
      </w:r>
    </w:p>
    <w:p>
      <w:pPr>
        <w:pStyle w:val="BodyText"/>
      </w:pPr>
      <w:r>
        <w:t xml:space="preserve">Subject:</w:t>
      </w:r>
      <w:r>
        <w:t xml:space="preserve"> </w:t>
      </w:r>
      <w:r>
        <w:t xml:space="preserve">Comprehensive Analysis of Laboratory Technician Roles in Canada Vancouver</w:t>
      </w:r>
    </w:p>
    <w:p>
      <w:pPr>
        <w:pStyle w:val="BodyText"/>
      </w:pPr>
      <w:r>
        <w:br/>
      </w:r>
    </w:p>
    <w:bookmarkStart w:id="20" w:name="introduction-and-executive-summary"/>
    <w:p>
      <w:pPr>
        <w:pStyle w:val="Heading2"/>
      </w:pPr>
      <w:r>
        <w:t xml:space="preserve">1. Introduction and Executive Summary</w:t>
      </w:r>
    </w:p>
    <w:p>
      <w:pPr>
        <w:pStyle w:val="FirstParagraph"/>
      </w:pPr>
      <w:r>
        <w:t xml:space="preserve">This project report serves as a detailed analysis of the current landscape for Laboratory Technicians within the specific geographic and economic context of Canada Vancouver. As the city continues to grow as a hub for biotechnology, pharmaceuticals, and environmental science in Western Canada, the demand for skilled professionals who can maintain rigorous scientific standards has never been higher. The primary objective of this report is to evaluate the qualifications, regulatory requirements, and market dynamics that define the role of a Laboratory Technician in Canada Vancouver. By focusing on these specific elements, we aim to provide stakeholders with actionable insights regarding recruitment strategies, training protocols, and compliance with local health and safety regulations.</w:t>
      </w:r>
    </w:p>
    <w:bookmarkEnd w:id="20"/>
    <w:bookmarkStart w:id="22" w:name="the-role-of-the-laboratory-technician"/>
    <w:p>
      <w:pPr>
        <w:pStyle w:val="Heading2"/>
      </w:pPr>
      <w:r>
        <w:t xml:space="preserve">2. The Role of the Laboratory Technician</w:t>
      </w:r>
    </w:p>
    <w:p>
      <w:pPr>
        <w:pStyle w:val="FirstParagraph"/>
      </w:pPr>
      <w:r>
        <w:t xml:space="preserve">In the context of Canada Vancouver, a Laboratory Technician is not merely an assistant but a critical component of the scientific workflow. These professionals are responsible for conducting complex tests, analyzing data, and ensuring that all laboratory operations adhere to strict quality control measures. In Vancouver’s thriving biotech sector, which includes startups focused on genomics and established pharmaceutical firms involved in drug development, Laboratory Technicians often work with sophisticated equipment such as mass spectrometers, chromatography units, and automated liquid handling systems.</w:t>
      </w:r>
    </w:p>
    <w:p>
      <w:pPr>
        <w:pStyle w:val="BodyText"/>
      </w:pPr>
      <w:r>
        <w:t xml:space="preserve">The duties vary depending on the specific industry but generally include preparing samples for analysis by other scientists or technicians; maintaining laboratory supplies and inventory; cleaning and calibrating laboratory equipment according to manufacturers’ instructions; recording observations in electronic lab notebooks (ELNs) or physical logs, ensuring traceability and accuracy;</w:t>
      </w:r>
    </w:p>
    <w:bookmarkStart w:id="21" w:name="industry-specific-applications"/>
    <w:p>
      <w:pPr>
        <w:pStyle w:val="Heading3"/>
      </w:pPr>
      <w:r>
        <w:t xml:space="preserve">2.1. Industry Specific Applications</w:t>
      </w:r>
    </w:p>
    <w:p>
      <w:pPr>
        <w:numPr>
          <w:ilvl w:val="0"/>
          <w:numId w:val="1001"/>
        </w:numPr>
        <w:pStyle w:val="Compact"/>
      </w:pPr>
      <w:r>
        <w:rPr>
          <w:bCs/>
          <w:b/>
        </w:rPr>
        <w:t xml:space="preserve">Clinical Laboratories:</w:t>
      </w:r>
      <w:r>
        <w:t xml:space="preserve">In healthcare settings across Canada Vancouver, technicians process patient samples for diagnostic purposes, requiring extreme precision and adherence to privacy laws such as PIPEDA (Personal Information Protection and Electronic Documents Act).</w:t>
      </w:r>
    </w:p>
    <w:p>
      <w:pPr>
        <w:numPr>
          <w:ilvl w:val="0"/>
          <w:numId w:val="1001"/>
        </w:numPr>
        <w:pStyle w:val="Compact"/>
      </w:pPr>
      <w:r>
        <w:t xml:space="preserve">Environmental Testing:</w:t>
      </w:r>
      <w:r>
        <w:t xml:space="preserve"> </w:t>
      </w:r>
      <w:r>
        <w:t xml:space="preserve">Given Vancouver’s proximity to natural reserves and its commitment to sustainability,</w:t>
      </w:r>
    </w:p>
    <w:p>
      <w:pPr>
        <w:numPr>
          <w:ilvl w:val="0"/>
          <w:numId w:val="1000"/>
        </w:numPr>
        <w:pStyle w:val="Compact"/>
      </w:pPr>
      <w:r>
        <w:t xml:space="preserve">many Laboratory Technicians work in environmental consulting firms, testing water quality, soil samples for contaminants, and air particulate levels.</w:t>
      </w:r>
    </w:p>
    <w:p>
      <w:pPr>
        <w:numPr>
          <w:ilvl w:val="0"/>
          <w:numId w:val="1001"/>
        </w:numPr>
        <w:pStyle w:val="Compact"/>
      </w:pPr>
      <w:r>
        <w:t xml:space="preserve">Academic Research:</w:t>
      </w:r>
    </w:p>
    <w:p>
      <w:pPr>
        <w:numPr>
          <w:ilvl w:val="0"/>
          <w:numId w:val="1000"/>
        </w:numPr>
        <w:pStyle w:val="Compact"/>
      </w:pPr>
      <w:r>
        <w:t xml:space="preserve">Universities such as the University of British Columbia (UBC) employ Laboratory Technicians to support graduate students and faculty researchers. These roles often require a higher degree of autonomy in experimental design support.</w:t>
      </w:r>
    </w:p>
    <w:bookmarkEnd w:id="21"/>
    <w:bookmarkEnd w:id="22"/>
    <w:bookmarkStart w:id="23" w:name="regulatory-framework-and-compliance"/>
    <w:p>
      <w:pPr>
        <w:pStyle w:val="Heading2"/>
      </w:pPr>
      <w:r>
        <w:t xml:space="preserve">3. Regulatory Framework and Compliance</w:t>
      </w:r>
    </w:p>
    <w:p>
      <w:pPr>
        <w:pStyle w:val="FirstParagraph"/>
      </w:pPr>
      <w:r>
        <w:t xml:space="preserve">Navigating the regulatory environment is a crucial aspect of working as a Laboratory Technician in Canada Vancouver. Unlike some regions, Canada has stringent health and safety laws that govern laboratory work. The Occupational Health and Safety Act in British Columbia mandates that all employers provide a safe workplace, which directly impacts how Laboratory Technicians operate daily.</w:t>
      </w:r>
    </w:p>
    <w:p>
      <w:pPr>
        <w:pStyle w:val="BodyText"/>
      </w:pPr>
      <w:r>
        <w:t xml:space="preserve">Furthermore, adherence to Good Laboratory Practice (GLP) standards is mandatory for facilities conducting non-clinical health and environmental safety studies. GLP ensures the quality and integrity of test data generated by these studies. For a Laboratory Technician in Canada Vancouver, understanding GLP principles is not optional; it is a fundamental requirement for employment in regulated industries.</w:t>
      </w:r>
    </w:p>
    <w:p>
      <w:pPr>
        <w:pStyle w:val="BodyText"/>
      </w:pPr>
      <w:r>
        <w:t xml:space="preserve">Additionally, if the laboratory handles biological agents or toxins, compliance with the Canadian Biosafety Standards is required. This involves proper containment levels (CL1-CL4), waste disposal protocols, and emergency response procedures. Training in biosafety must be documented and updated regularly to ensure that Laboratory Technicians are aware of current risks and mitigation strategies.</w:t>
      </w:r>
    </w:p>
    <w:bookmarkEnd w:id="23"/>
    <w:bookmarkStart w:id="25" w:name="educational-requirements-and-skill-sets"/>
    <w:p>
      <w:pPr>
        <w:pStyle w:val="Heading2"/>
      </w:pPr>
      <w:r>
        <w:t xml:space="preserve">4. Educational Requirements and Skill Sets</w:t>
      </w:r>
    </w:p>
    <w:p>
      <w:pPr>
        <w:pStyle w:val="FirstParagraph"/>
      </w:pPr>
      <w:r>
        <w:t xml:space="preserve">To become a successful Laboratory Technician in Canada Vancouver, candidates typically need an associate degree or diploma in laboratory technology, chemistry, biology, or a related life sciences field from an accredited post-secondary institution. However, the competitive nature of the job market often necessitates additional certifications.</w:t>
      </w:r>
    </w:p>
    <w:bookmarkStart w:id="24" w:name="key-competencies"/>
    <w:p>
      <w:pPr>
        <w:pStyle w:val="Heading3"/>
      </w:pPr>
      <w:r>
        <w:t xml:space="preserve">4.1. Key Competencies</w:t>
      </w:r>
    </w:p>
    <w:p>
      <w:pPr>
        <w:numPr>
          <w:ilvl w:val="0"/>
          <w:numId w:val="1002"/>
        </w:numPr>
        <w:pStyle w:val="Compact"/>
      </w:pPr>
      <w:r>
        <w:t xml:space="preserve">Analytical Thinking:</w:t>
      </w:r>
    </w:p>
    <w:p>
      <w:pPr>
        <w:numPr>
          <w:ilvl w:val="0"/>
          <w:numId w:val="1000"/>
        </w:numPr>
        <w:pStyle w:val="Compact"/>
      </w:pPr>
      <w:r>
        <w:t xml:space="preserve">The ability to interpret data and identify anomalies is paramount. In Canada Vancouver’s fast-paced industry, quick yet accurate decision-making can determine the success of a research project.</w:t>
      </w:r>
    </w:p>
    <w:p>
      <w:pPr>
        <w:numPr>
          <w:ilvl w:val="0"/>
          <w:numId w:val="1002"/>
        </w:numPr>
        <w:pStyle w:val="Compact"/>
      </w:pPr>
      <w:r>
        <w:t xml:space="preserve">Technical Proficiency:</w:t>
      </w:r>
    </w:p>
    <w:p>
      <w:pPr>
        <w:numPr>
          <w:ilvl w:val="0"/>
          <w:numId w:val="1000"/>
        </w:numPr>
        <w:pStyle w:val="Compact"/>
      </w:pPr>
      <w:r>
        <w:t xml:space="preserve">Familiarity with Laboratory Information Management Systems (LIMS) and other digital tools is increasingly important. Tech-savviness allows for efficient data management and reporting.</w:t>
      </w:r>
    </w:p>
    <w:p>
      <w:pPr>
        <w:numPr>
          <w:ilvl w:val="0"/>
          <w:numId w:val="1002"/>
        </w:numPr>
        <w:pStyle w:val="Compact"/>
      </w:pPr>
      <w:r>
        <w:t xml:space="preserve">Meticulous Attention to Detail:</w:t>
      </w:r>
    </w:p>
    <w:p>
      <w:pPr>
        <w:numPr>
          <w:ilvl w:val="0"/>
          <w:numId w:val="1000"/>
        </w:numPr>
        <w:pStyle w:val="Compact"/>
      </w:pPr>
      <w:r>
        <w:t xml:space="preserve">One small error in a sample preparation can compromise weeks of work. Precision is the hallmark of an effective Laboratory Technician.</w:t>
      </w:r>
    </w:p>
    <w:p>
      <w:pPr>
        <w:numPr>
          <w:ilvl w:val="0"/>
          <w:numId w:val="1002"/>
        </w:numPr>
        <w:pStyle w:val="Compact"/>
      </w:pPr>
      <w:r>
        <w:t xml:space="preserve">Communication Skills:</w:t>
      </w:r>
    </w:p>
    <w:p>
      <w:pPr>
        <w:numPr>
          <w:ilvl w:val="0"/>
          <w:numId w:val="1000"/>
        </w:numPr>
        <w:pStyle w:val="Compact"/>
      </w:pPr>
      <w:r>
        <w:t xml:space="preserve">Technicians must communicate findings clearly to scientists, managers, and sometimes regulatory bodies. Written reports and verbal updates must be concise and accurate.</w:t>
      </w:r>
    </w:p>
    <w:bookmarkEnd w:id="24"/>
    <w:bookmarkEnd w:id="25"/>
    <w:bookmarkStart w:id="28" w:name="market-analysis-for-canada-vancouver"/>
    <w:p>
      <w:pPr>
        <w:pStyle w:val="Heading2"/>
      </w:pPr>
      <w:r>
        <w:t xml:space="preserve">5. Market Analysis for Canada Vancouver</w:t>
      </w:r>
    </w:p>
    <w:p>
      <w:pPr>
        <w:pStyle w:val="FirstParagraph"/>
      </w:pPr>
      <w:r>
        <w:t xml:space="preserve">The economic landscape of Vancouver has shifted significantly over the past decade, with technology and science emerging as dominant sectors. This shift has created a robust demand for Laboratory Technicians. The cost of living in Vancouver is among the highest in Canada, which influences salary expectations and retention rates.</w:t>
      </w:r>
    </w:p>
    <w:bookmarkStart w:id="26" w:name="salary-expectations"/>
    <w:p>
      <w:pPr>
        <w:pStyle w:val="Heading3"/>
      </w:pPr>
      <w:r>
        <w:t xml:space="preserve">5.1. Salary Expectations</w:t>
      </w:r>
    </w:p>
    <w:p>
      <w:pPr>
        <w:pStyle w:val="FirstParagraph"/>
      </w:pPr>
      <w:r>
        <w:t xml:space="preserve">Average salaries for Laboratory Technicians in Canada Vancouver range from $40,000 to $65,000 CAD per year, depending on experience and sector. Senior technicians or those with specialized certifications can command higher wages. Employers must also consider benefits packages that include health insurance and retirement plans to remain competitive in attracting top talent.</w:t>
      </w:r>
    </w:p>
    <w:bookmarkEnd w:id="26"/>
    <w:bookmarkStart w:id="27" w:name="challenges-in-recruitment"/>
    <w:p>
      <w:pPr>
        <w:pStyle w:val="Heading3"/>
      </w:pPr>
      <w:r>
        <w:t xml:space="preserve">5.2. Challenges in Recruitment</w:t>
      </w:r>
    </w:p>
    <w:p>
      <w:pPr>
        <w:pStyle w:val="FirstParagraph"/>
      </w:pPr>
      <w:r>
        <w:t xml:space="preserve">Despite the demand, there is a shortage of qualified candidates with practical experience. Many employers struggle to find individuals who possess both the theoretical knowledge from their degrees and the hands-on skills required for immediate integration into laboratory workflows.</w:t>
      </w:r>
    </w:p>
    <w:bookmarkEnd w:id="27"/>
    <w:bookmarkEnd w:id="28"/>
    <w:bookmarkStart w:id="29" w:name="recommendations-and-conclusion"/>
    <w:p>
      <w:pPr>
        <w:pStyle w:val="Heading2"/>
      </w:pPr>
      <w:r>
        <w:t xml:space="preserve">6. Recommendations and Conclusion</w:t>
      </w:r>
    </w:p>
    <w:p>
      <w:pPr>
        <w:pStyle w:val="FirstParagraph"/>
      </w:pPr>
      <w:r>
        <w:t xml:space="preserve">In conclusion, the role of a Laboratory Technician in Canada Vancouver is pivotal to the region’s scientific advancement. To ensure continued success, organizations should invest in comprehensive training programs that bridge the gap between academic knowledge and practical application. Collaborations with local colleges such as BCIT (British Columbia Institute of Technology) can facilitate internships and co-op placements, creating a pipeline of skilled workers.</w:t>
      </w:r>
    </w:p>
    <w:p>
      <w:pPr>
        <w:pStyle w:val="BodyText"/>
      </w:pPr>
      <w:r>
        <w:t xml:space="preserve">Moreover, fostering a culture of continuous learning regarding safety regulations and technological advancements will enhance the efficiency and safety of laboratory operations. By prioritizing the well-being and professional development of Laboratory Technicians, Canada Vancouver can maintain its status as a leading center for scientific innovation.</w:t>
      </w:r>
    </w:p>
    <w:p>
      <w:pPr>
        <w:pStyle w:val="BodyText"/>
      </w:pPr>
      <w:r>
        <w:t xml:space="preserve">This report underscores the importance of adapting recruitment and retention strategies to meet the unique needs of this sector. As we move forward, it is imperative that all stakeholders recognize value in these essential roles. The future of science in Vancouver depends on the precision, dedication, and expertise of its Laboratory Technicians.</w:t>
      </w:r>
    </w:p>
    <w:p>
      <w:pPr>
        <w:pStyle w:val="BodyText"/>
      </w:pPr>
      <w:r>
        <w:rPr>
          <w:iCs/>
          <w:i/>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Canada Vancouver</dc:title>
  <dc:creator/>
  <dc:language>en</dc:language>
  <cp:keywords/>
  <dcterms:created xsi:type="dcterms:W3CDTF">2026-07-29T07:38:13Z</dcterms:created>
  <dcterms:modified xsi:type="dcterms:W3CDTF">2026-07-29T07:38:13Z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