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Enhancement</w:t>
      </w:r>
      <w:r>
        <w:t xml:space="preserve"> </w:t>
      </w:r>
      <w:r>
        <w:t xml:space="preserve">of</w:t>
      </w:r>
      <w:r>
        <w:t xml:space="preserve"> </w:t>
      </w:r>
      <w:r>
        <w:t xml:space="preserve">Laboratory</w:t>
      </w:r>
      <w:r>
        <w:t xml:space="preserve"> </w:t>
      </w:r>
      <w:r>
        <w:t xml:space="preserve">Technician</w:t>
      </w:r>
      <w:r>
        <w:t xml:space="preserve"> </w:t>
      </w:r>
      <w:r>
        <w:t xml:space="preserve">Training</w:t>
      </w:r>
      <w:r>
        <w:t xml:space="preserve"> </w:t>
      </w:r>
      <w:r>
        <w:t xml:space="preserve">Programs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a79455903800a250b40c4d772602d4cdedf2572"/>
    <w:p>
      <w:pPr>
        <w:pStyle w:val="Heading1"/>
      </w:pPr>
      <w:r>
        <w:t xml:space="preserve">Project Report: Strategic Integration of Laboratory Technician Services in Ethiopia, Addis Ababa</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Health, Ethiopia; International Development Partners</w:t>
      </w:r>
      <w:r>
        <w:br/>
      </w:r>
    </w:p>
    <w:p>
      <w:pPr>
        <w:pStyle w:val="BodyText"/>
      </w:pPr>
      <w:r>
        <w:t xml:space="preserve">From:</w:t>
      </w:r>
    </w:p>
    <w:p>
      <w:pPr>
        <w:pStyle w:val="BodyText"/>
      </w:pPr>
      <w:r>
        <w:br/>
      </w:r>
    </w:p>
    <w:bookmarkStart w:id="20" w:name="introduction"/>
    <w:p>
      <w:pPr>
        <w:pStyle w:val="Heading2"/>
      </w:pPr>
      <w:r>
        <w:t xml:space="preserve">1. Introduction and Background</w:t>
      </w:r>
    </w:p>
    <w:p>
      <w:pPr>
        <w:pStyle w:val="FirstParagraph"/>
      </w:pPr>
      <w:r>
        <w:t xml:space="preserve">The healthcare infrastructure of</w:t>
      </w:r>
      <w:r>
        <w:t xml:space="preserve"> </w:t>
      </w:r>
      <w:r>
        <w:rPr>
          <w:bCs/>
          <w:b/>
        </w:rPr>
        <w:t xml:space="preserve">Ethiopia Addis Ababa</w:t>
      </w:r>
      <w:r>
        <w:t xml:space="preserve"> </w:t>
      </w:r>
      <w:r>
        <w:t xml:space="preserve">stands at a critical juncture. As the capital city and the economic hub of East Africa, Addis Ababa hosts approximately 5% of Ethiopia’s total population but consumes a disproportionate share of the country’s healthcare resources. Despite significant strides made by the Ethiopian government in recent years to expand health coverage, there remains a pronounced gap in diagnostic capabilities. At the heart of this diagnostic capability lies the</w:t>
      </w:r>
      <w:r>
        <w:t xml:space="preserve"> </w:t>
      </w:r>
      <w:r>
        <w:rPr>
          <w:bCs/>
          <w:b/>
        </w:rPr>
        <w:t xml:space="preserve">Laboratory Technician</w:t>
      </w:r>
      <w:r>
        <w:t xml:space="preserve">. These professionals are the backbone of disease detection, monitoring, and treatment verification.</w:t>
      </w:r>
    </w:p>
    <w:p>
      <w:pPr>
        <w:pStyle w:val="BodyText"/>
      </w:pPr>
      <w:r>
        <w:t xml:space="preserve">This Project Report outlines a comprehensive initiative to strengthen the role of the</w:t>
      </w:r>
      <w:r>
        <w:t xml:space="preserve"> </w:t>
      </w:r>
      <w:r>
        <w:rPr>
          <w:bCs/>
          <w:b/>
        </w:rPr>
        <w:t xml:space="preserve">Laboratory Technician</w:t>
      </w:r>
      <w:r>
        <w:t xml:space="preserve"> </w:t>
      </w:r>
      <w:r>
        <w:t xml:space="preserve">within public and private healthcare facilities in</w:t>
      </w:r>
      <w:r>
        <w:t xml:space="preserve"> </w:t>
      </w:r>
      <w:r>
        <w:rPr>
          <w:bCs/>
          <w:b/>
        </w:rPr>
        <w:t xml:space="preserve">Ethiopia Addis Ababa</w:t>
      </w:r>
      <w:r>
        <w:t xml:space="preserve">. The primary objective is to address the shortage of skilled mid-level health workers, modernize laboratory equipment usage, and ensure that diagnostic services are accurate, timely, and accessible to the growing urban population. Without a robust workforce of certified</w:t>
      </w:r>
      <w:r>
        <w:t xml:space="preserve"> </w:t>
      </w:r>
      <w:r>
        <w:rPr>
          <w:bCs/>
          <w:b/>
        </w:rPr>
        <w:t xml:space="preserve">Laboratory Technician</w:t>
      </w:r>
      <w:r>
        <w:t xml:space="preserve"> </w:t>
      </w:r>
      <w:r>
        <w:t xml:space="preserve">professionals, the broader health goals of</w:t>
      </w:r>
      <w:r>
        <w:t xml:space="preserve"> </w:t>
      </w:r>
      <w:r>
        <w:rPr>
          <w:bCs/>
          <w:b/>
        </w:rPr>
        <w:t xml:space="preserve">Ethiopia Addis Ababa</w:t>
      </w:r>
      <w:r>
        <w:t xml:space="preserve"> </w:t>
      </w:r>
      <w:r>
        <w:t xml:space="preserve">cannot be fully realized.</w:t>
      </w:r>
    </w:p>
    <w:bookmarkEnd w:id="20"/>
    <w:bookmarkStart w:id="21" w:name="problem-statement"/>
    <w:p>
      <w:pPr>
        <w:pStyle w:val="Heading2"/>
      </w:pPr>
      <w:r>
        <w:t xml:space="preserve">2. Problem Statement</w:t>
      </w:r>
    </w:p>
    <w:p>
      <w:pPr>
        <w:pStyle w:val="FirstParagraph"/>
      </w:pPr>
      <w:r>
        <w:t xml:space="preserve">The current landscape in</w:t>
      </w:r>
      <w:r>
        <w:t xml:space="preserve"> </w:t>
      </w:r>
      <w:r>
        <w:rPr>
          <w:bCs/>
          <w:b/>
        </w:rPr>
        <w:t xml:space="preserve">Ethiopia Addis Ababa</w:t>
      </w:r>
      <w:r>
        <w:t xml:space="preserve"> </w:t>
      </w:r>
      <w:r>
        <w:t xml:space="preserve">faces several challenges regarding laboratory services:</w:t>
      </w:r>
    </w:p>
    <w:p>
      <w:pPr>
        <w:numPr>
          <w:ilvl w:val="0"/>
          <w:numId w:val="1001"/>
        </w:numPr>
        <w:pStyle w:val="Compact"/>
      </w:pPr>
      <w:r>
        <w:rPr>
          <w:bCs/>
          <w:b/>
        </w:rPr>
        <w:t xml:space="preserve">H manpower Shortage:</w:t>
      </w:r>
      <w:r>
        <w:t xml:space="preserve"> </w:t>
      </w:r>
      <w:r>
        <w:t xml:space="preserve">There is an acute shortage of qualified</w:t>
      </w:r>
    </w:p>
    <w:p>
      <w:pPr>
        <w:numPr>
          <w:ilvl w:val="0"/>
          <w:numId w:val="1000"/>
        </w:numPr>
        <w:pStyle w:val="Compact"/>
      </w:pPr>
      <w:r>
        <w:t xml:space="preserve">Laboratory Technician. Many facilities rely on general nurses or medical assistants who lack specialized training in clinical pathology, microbiology, and hematology.</w:t>
      </w:r>
    </w:p>
    <w:p>
      <w:pPr>
        <w:numPr>
          <w:ilvl w:val="0"/>
          <w:numId w:val="1001"/>
        </w:numPr>
        <w:pStyle w:val="Compact"/>
      </w:pPr>
      <w:r>
        <w:rPr>
          <w:bCs/>
          <w:b/>
        </w:rPr>
        <w:t xml:space="preserve">Equipment Underutilization:</w:t>
      </w:r>
      <w:r>
        <w:t xml:space="preserve"> </w:t>
      </w:r>
      <w:r>
        <w:t xml:space="preserve">Significant investments have been made by the government and donors to procure advanced diagnostic machinery. However, due to a lack of trained</w:t>
      </w:r>
      <w:r>
        <w:t xml:space="preserve"> </w:t>
      </w:r>
      <w:r>
        <w:rPr>
          <w:bCs/>
          <w:b/>
        </w:rPr>
        <w:t xml:space="preserve">Laboratory Technician</w:t>
      </w:r>
      <w:r>
        <w:t xml:space="preserve"> </w:t>
      </w:r>
      <w:r>
        <w:t xml:space="preserve">personnel capable of operating and maintaining this equipment, many machines remain underused or non-functional.</w:t>
      </w:r>
    </w:p>
    <w:p>
      <w:pPr>
        <w:numPr>
          <w:ilvl w:val="0"/>
          <w:numId w:val="1001"/>
        </w:numPr>
        <w:pStyle w:val="Compact"/>
      </w:pPr>
      <w:r>
        <w:rPr>
          <w:bCs/>
          <w:b/>
        </w:rPr>
        <w:t xml:space="preserve">Data Accuracy Issues:</w:t>
      </w:r>
      <w:r>
        <w:t xml:space="preserve"> </w:t>
      </w:r>
      <w:r>
        <w:t xml:space="preserve">Inconsistent sample processing protocols among untrained staff lead to errors in diagnosis. In a dense urban environment like</w:t>
      </w:r>
    </w:p>
    <w:p>
      <w:pPr>
        <w:numPr>
          <w:ilvl w:val="0"/>
          <w:numId w:val="1000"/>
        </w:numPr>
        <w:pStyle w:val="Compact"/>
      </w:pPr>
      <w:r>
        <w:t xml:space="preserve">Ethiopia Addis Ababa, such errors can have rapid and severe public health implications, particularly regarding infectious diseases such as TB, HIV/AIDS, and malaria.</w:t>
      </w:r>
    </w:p>
    <w:bookmarkEnd w:id="21"/>
    <w:bookmarkStart w:id="22" w:name="objectives"/>
    <w:p>
      <w:pPr>
        <w:pStyle w:val="Heading2"/>
      </w:pPr>
      <w:r>
        <w:t xml:space="preserve">3. Project Objectives</w:t>
      </w:r>
    </w:p>
    <w:p>
      <w:pPr>
        <w:pStyle w:val="FirstParagraph"/>
      </w:pPr>
      <w:r>
        <w:t xml:space="preserve">The primary goal of this project is to elevate the standard of care in</w:t>
      </w:r>
      <w:r>
        <w:t xml:space="preserve"> </w:t>
      </w:r>
      <w:r>
        <w:rPr>
          <w:bCs/>
          <w:b/>
        </w:rPr>
        <w:t xml:space="preserve">Ethiopia Addis Ababa</w:t>
      </w:r>
      <w:r>
        <w:t xml:space="preserve"> </w:t>
      </w:r>
      <w:r>
        <w:t xml:space="preserve">by professionalizing the role of the</w:t>
      </w:r>
    </w:p>
    <w:p>
      <w:pPr>
        <w:pStyle w:val="BodyText"/>
      </w:pPr>
      <w:r>
        <w:t xml:space="preserve">Laboratory Technician. The specific objectives are as follows:</w:t>
      </w:r>
    </w:p>
    <w:p>
      <w:pPr>
        <w:numPr>
          <w:ilvl w:val="0"/>
          <w:numId w:val="1002"/>
        </w:numPr>
        <w:pStyle w:val="Compact"/>
      </w:pPr>
      <w:r>
        <w:rPr>
          <w:bCs/>
          <w:b/>
        </w:rPr>
        <w:t xml:space="preserve">Certification and Training:</w:t>
      </w:r>
      <w:r>
        <w:t xml:space="preserve"> </w:t>
      </w:r>
      <w:r>
        <w:t xml:space="preserve">To enroll 500 current health workers in a rigorous six-month certification program specifically designed for aspiring</w:t>
      </w:r>
    </w:p>
    <w:p>
      <w:pPr>
        <w:numPr>
          <w:ilvl w:val="0"/>
          <w:numId w:val="1000"/>
        </w:numPr>
        <w:pStyle w:val="Compact"/>
      </w:pPr>
      <w:r>
        <w:t xml:space="preserve">Laboratory Technicians.</w:t>
      </w:r>
    </w:p>
    <w:p>
      <w:pPr>
        <w:numPr>
          <w:ilvl w:val="0"/>
          <w:numId w:val="1002"/>
        </w:numPr>
        <w:pStyle w:val="Compact"/>
      </w:pPr>
      <w:r>
        <w:t xml:space="preserve">Skill Harmonization:To ensure that all new and existing</w:t>
      </w:r>
    </w:p>
    <w:p>
      <w:pPr>
        <w:numPr>
          <w:ilvl w:val="0"/>
          <w:numId w:val="1000"/>
        </w:numPr>
        <w:pStyle w:val="Compact"/>
      </w:pPr>
      <w:r>
        <w:t xml:space="preserve">Laboratory Technicians in major hospitals in Addis Ababa are certified according to international standards set by the Ethiopian Medical Laboratory Technicians and Technologists Association (EMLTAA).</w:t>
      </w:r>
    </w:p>
    <w:p>
      <w:pPr>
        <w:numPr>
          <w:ilvl w:val="0"/>
          <w:numId w:val="1002"/>
        </w:numPr>
        <w:pStyle w:val="Compact"/>
      </w:pPr>
      <w:r>
        <w:rPr>
          <w:bCs/>
          <w:b/>
        </w:rPr>
        <w:t xml:space="preserve">Infrastructure Support:</w:t>
      </w:r>
      <w:r>
        <w:t xml:space="preserve">To provide continuous professional development workshops focused on modern laboratory information systems (LIS) for</w:t>
      </w:r>
    </w:p>
    <w:p>
      <w:pPr>
        <w:numPr>
          <w:ilvl w:val="0"/>
          <w:numId w:val="1000"/>
        </w:numPr>
        <w:pStyle w:val="Compact"/>
      </w:pPr>
      <w:r>
        <w:t xml:space="preserve">Laboratory Technicians in</w:t>
      </w:r>
    </w:p>
    <w:p>
      <w:pPr>
        <w:numPr>
          <w:ilvl w:val="0"/>
          <w:numId w:val="1000"/>
        </w:numPr>
        <w:pStyle w:val="Compact"/>
      </w:pPr>
      <w:r>
        <w:t xml:space="preserve">Ethiopia Addis Ababa.</w:t>
      </w:r>
    </w:p>
    <w:bookmarkEnd w:id="22"/>
    <w:bookmarkStart w:id="26" w:name="methodology"/>
    <w:p>
      <w:pPr>
        <w:pStyle w:val="Heading2"/>
      </w:pPr>
      <w:r>
        <w:t xml:space="preserve">4. Methodology and Implementation Plan</w:t>
      </w:r>
    </w:p>
    <w:p>
      <w:pPr>
        <w:pStyle w:val="FirstParagraph"/>
      </w:pPr>
      <w:r>
        <w:t xml:space="preserve">The implementation of this project will be executed in three phases, tailored specifically to the logistical realities of operating in</w:t>
      </w:r>
    </w:p>
    <w:p>
      <w:pPr>
        <w:pStyle w:val="BodyText"/>
      </w:pPr>
      <w:r>
        <w:t xml:space="preserve">Ethiopia Addis Ababa.</w:t>
      </w:r>
    </w:p>
    <w:bookmarkStart w:id="23" w:name="Xba22cbcef9a497d3e66e0971b7b1b529dd21aaa"/>
    <w:p>
      <w:pPr>
        <w:pStyle w:val="Heading3"/>
      </w:pPr>
      <w:r>
        <w:t xml:space="preserve">Phase 1: Assessment and Curriculum Development (Months 1-3)</w:t>
      </w:r>
    </w:p>
    <w:p>
      <w:pPr>
        <w:pStyle w:val="FirstParagraph"/>
      </w:pPr>
      <w:r>
        <w:t xml:space="preserve">A comprehensive audit of all major health facilities in Addis Ababa will be conducted to assess the current competency levels of staff acting as laboratory personnel. Based on this gap analysis, a specialized curriculum for the</w:t>
      </w:r>
      <w:r>
        <w:t xml:space="preserve"> </w:t>
      </w:r>
      <w:r>
        <w:rPr>
          <w:bCs/>
          <w:b/>
        </w:rPr>
        <w:t xml:space="preserve">Laboratory Technician</w:t>
      </w:r>
      <w:r>
        <w:t xml:space="preserve"> </w:t>
      </w:r>
      <w:r>
        <w:t xml:space="preserve">program will be developed in collaboration with Jimma University and the Ministry of Health. This curriculum will emphasize practical skills required in high-volume urban settings.</w:t>
      </w:r>
    </w:p>
    <w:bookmarkEnd w:id="23"/>
    <w:bookmarkStart w:id="24" w:name="X657bb935ba01d2f5b983a3459acb7593637dbb3"/>
    <w:p>
      <w:pPr>
        <w:pStyle w:val="Heading3"/>
      </w:pPr>
      <w:r>
        <w:t xml:space="preserve">Phase 2: Training and Certification (Months 4-12)</w:t>
      </w:r>
    </w:p>
    <w:p>
      <w:pPr>
        <w:pStyle w:val="FirstParagraph"/>
      </w:pPr>
      <w:r>
        <w:t xml:space="preserve">This phase involves the actual training of candidates. Classes will be held at designated teaching hospitals in Addis Ababa, such as Tikur Anbessa Specialized Hospital. The training will combine theoretical classroom instruction with supervised clinical practice. Each candidate must demonstrate proficiency before being recognized as a certified</w:t>
      </w:r>
    </w:p>
    <w:p>
      <w:pPr>
        <w:pStyle w:val="BodyText"/>
      </w:pPr>
      <w:r>
        <w:t xml:space="preserve">Laboratory Technician. Special attention will be paid to biosafety protocols, which are critical for preventing cross-contamination in busy hospital labs.</w:t>
      </w:r>
    </w:p>
    <w:bookmarkEnd w:id="24"/>
    <w:bookmarkStart w:id="25" w:name="Xd0c223d43b317a64adf28a0346d569145ab6c96"/>
    <w:p>
      <w:pPr>
        <w:pStyle w:val="Heading3"/>
      </w:pPr>
      <w:r>
        <w:t xml:space="preserve">Phase 3: Monitoring, Evaluation, and Integration (Months 13-18)</w:t>
      </w:r>
    </w:p>
    <w:p>
      <w:pPr>
        <w:pStyle w:val="FirstParagraph"/>
      </w:pPr>
      <w:r>
        <w:t xml:space="preserve">Post-training evaluations will be conducted to measure the impact of the training on diagnostic accuracy. The data collected will help refine future training modules for</w:t>
      </w:r>
    </w:p>
    <w:p>
      <w:pPr>
        <w:pStyle w:val="BodyText"/>
      </w:pPr>
      <w:r>
        <w:t xml:space="preserve">Laboratory Technicians. Furthermore, a licensing framework will be solidified to ensure that only certified individuals practice as</w:t>
      </w:r>
    </w:p>
    <w:p>
      <w:pPr>
        <w:pStyle w:val="BodyText"/>
      </w:pPr>
      <w:r>
        <w:t xml:space="preserve">Laboratory Technicians in regulated facilities across</w:t>
      </w:r>
    </w:p>
    <w:p>
      <w:pPr>
        <w:pStyle w:val="BodyText"/>
      </w:pPr>
      <w:r>
        <w:t xml:space="preserve">Ethiopia Addis Ababa.</w:t>
      </w:r>
    </w:p>
    <w:bookmarkEnd w:id="25"/>
    <w:bookmarkEnd w:id="26"/>
    <w:bookmarkStart w:id="27" w:name="budget"/>
    <w:p>
      <w:pPr>
        <w:pStyle w:val="Heading2"/>
      </w:pPr>
      <w:r>
        <w:t xml:space="preserve">5. Budget Overview</w:t>
      </w:r>
    </w:p>
    <w:p>
      <w:pPr>
        <w:pStyle w:val="FirstParagraph"/>
      </w:pPr>
      <w:r>
        <w:t xml:space="preserve">The financial requirements for this project are substantial but justifiable given the public health return on investment. Key budget items include:</w:t>
      </w:r>
    </w:p>
    <w:p>
      <w:pPr>
        <w:pStyle w:val="BodyText"/>
      </w:pPr>
      <w:r>
        <w:t xml:space="preserve">Budget Item</w:t>
      </w:r>
    </w:p>
    <w:p>
      <w:pPr>
        <w:pStyle w:val="BodyText"/>
      </w:pPr>
      <w:r>
        <w:t xml:space="preserve">Description</w:t>
      </w:r>
    </w:p>
    <w:p>
      <w:pPr>
        <w:pStyle w:val="BodyText"/>
      </w:pPr>
      <w:r>
        <w:t xml:space="preserve">td role=" rowheader" Training Materials and Simulators " Includes reagents, models for practice, and digital learning tools for Laboratory Technician training." $150,000" /td&gt;</w:t>
      </w:r>
      <w:r>
        <w:t xml:space="preserve"> </w:t>
      </w:r>
      <w:r>
        <w:t xml:space="preserve">td role=" rowheader" Instructor Stipends " Honorariums for senior pathologists and experienced Laboratory Technician supervisors in Addis Ababa. "$20 24869" /td&gt;</w:t>
      </w:r>
      <w:r>
        <w:t xml:space="preserve"> </w:t>
      </w:r>
      <w:r>
        <w:t xml:space="preserve">td role=" rowheader" Facility Upgrades " Minor renovations to training labs in Ethiopia, Addis Ababa to meet safety standards. "$50,000" /td&gt;</w:t>
      </w:r>
      <w:r>
        <w:t xml:space="preserve"> </w:t>
      </w:r>
      <w:r>
        <w:t xml:space="preserve">td role=" rowheader" Certification and Administration " Costs associated with exams, certification cards, and project management. "$347162</w:t>
      </w:r>
    </w:p>
    <w:p>
      <w:pPr>
        <w:pStyle w:val="BodyText"/>
      </w:pPr>
      <w:r>
        <w:t xml:space="preserve">th&gt;Total Project Budget</w:t>
      </w:r>
    </w:p>
    <w:p>
      <w:pPr>
        <w:pStyle w:val="BodyText"/>
      </w:pPr>
      <w:r>
        <w:rPr>
          <w:bCs/>
          <w:b/>
        </w:rPr>
        <w:t xml:space="preserve">$950,000</w:t>
      </w:r>
    </w:p>
    <w:bookmarkEnd w:id="27"/>
    <w:bookmarkStart w:id="28" w:name="expected-outcomes"/>
    <w:p>
      <w:pPr>
        <w:pStyle w:val="Heading2"/>
      </w:pPr>
      <w:r>
        <w:t xml:space="preserve">6. Expected Outcomes and Impact</w:t>
      </w:r>
    </w:p>
    <w:p>
      <w:pPr>
        <w:pStyle w:val="FirstParagraph"/>
      </w:pPr>
      <w:r>
        <w:t xml:space="preserve">The successful execution of this project will yield transformative results for healthcare in</w:t>
      </w:r>
    </w:p>
    <w:p>
      <w:pPr>
        <w:pStyle w:val="BodyText"/>
      </w:pPr>
      <w:r>
        <w:t xml:space="preserve">Ethiopia Addis Ababa. The most immediate outcome is the creation of a competent, certified workforce of</w:t>
      </w:r>
    </w:p>
    <w:p>
      <w:pPr>
        <w:pStyle w:val="BodyText"/>
      </w:pPr>
      <w:r>
        <w:t xml:space="preserve">Laboratory Technicians. This workforce will significantly reduce the turnaround time for test results, allowing doctors to prescribe treatment more rapidly and accurately.</w:t>
      </w:r>
    </w:p>
    <w:p>
      <w:pPr>
        <w:pStyle w:val="BodyText"/>
      </w:pPr>
      <w:r>
        <w:t xml:space="preserve">Furthermore, standardizing the role of the</w:t>
      </w:r>
    </w:p>
    <w:p>
      <w:pPr>
        <w:pStyle w:val="BodyText"/>
      </w:pPr>
      <w:r>
        <w:t xml:space="preserve">Laboratory Technician will improve data reliability. In a city like Addis Ababa, where disease surveillance is vital for public health safety nets, accurate laboratory data is indispensable. By professionalizing this role, we not only improve individual patient care but also strengthen the overall epidemiological monitoring systems of</w:t>
      </w:r>
    </w:p>
    <w:p>
      <w:pPr>
        <w:pStyle w:val="BodyText"/>
      </w:pPr>
      <w:r>
        <w:t xml:space="preserve">Ethiopia Addis Ababa.</w:t>
      </w:r>
    </w:p>
    <w:bookmarkEnd w:id="28"/>
    <w:bookmarkStart w:id="29" w:name="conclusion"/>
    <w:p>
      <w:pPr>
        <w:pStyle w:val="Heading2"/>
      </w:pPr>
      <w:r>
        <w:t xml:space="preserve">7. Conclusion</w:t>
      </w:r>
    </w:p>
    <w:p>
      <w:pPr>
        <w:pStyle w:val="FirstParagraph"/>
      </w:pPr>
      <w:r>
        <w:t xml:space="preserve">The health and well-being of the population in</w:t>
      </w:r>
      <w:r>
        <w:t xml:space="preserve"> </w:t>
      </w:r>
      <w:r>
        <w:rPr>
          <w:bCs/>
          <w:b/>
        </w:rPr>
        <w:t xml:space="preserve">Ethiopia Addis Ababa</w:t>
      </w:r>
      <w:r>
        <w:t xml:space="preserve"> </w:t>
      </w:r>
      <w:r>
        <w:t xml:space="preserve">are inextricably linked to the quality of its diagnostic services. At the core of these services is the skilled professional known as the</w:t>
      </w:r>
    </w:p>
    <w:p>
      <w:pPr>
        <w:pStyle w:val="BodyText"/>
      </w:pPr>
      <w:r>
        <w:t xml:space="preserve">Laboratory Technician. This Project Report has demonstrated that targeted investment in training, certification, and support for</w:t>
      </w:r>
    </w:p>
    <w:p>
      <w:pPr>
        <w:pStyle w:val="BodyText"/>
      </w:pPr>
      <w:r>
        <w:t xml:space="preserve">Laboratory Technicians is not merely an administrative upgrade but a critical public health intervention.</w:t>
      </w:r>
    </w:p>
    <w:p>
      <w:pPr>
        <w:pStyle w:val="BodyText"/>
      </w:pPr>
      <w:r>
        <w:t xml:space="preserve">By addressing the current gaps in human resources and technical capacity, we can ensure that healthcare facilities in Addis Ababa are equipped to handle both routine health needs and emergency outbreaks. We urge stakeholders to support this initiative, recognizing that empowering the</w:t>
      </w:r>
    </w:p>
    <w:p>
      <w:pPr>
        <w:pStyle w:val="BodyText"/>
      </w:pPr>
      <w:r>
        <w:t xml:space="preserve">Laboratory Technician is a fundamental step toward a healthier future for</w:t>
      </w:r>
    </w:p>
    <w:p>
      <w:pPr>
        <w:pStyle w:val="BodyText"/>
      </w:pPr>
      <w:r>
        <w:t xml:space="preserve">Ethiopia Addis Ababa.</w:t>
      </w:r>
    </w:p>
    <w:p>
      <w:pPr>
        <w:pStyle w:val="BodyText"/>
      </w:pPr>
      <w:r>
        <w:br/>
      </w:r>
    </w:p>
    <w:p>
      <w:r>
        <w:pict>
          <v:rect style="width:0;height:1.5pt" o:hralign="center" o:hrstd="t" o:hr="t"/>
        </w:pict>
      </w:r>
    </w:p>
    <w:p>
      <w:pPr>
        <w:pStyle w:val="FirstParagraph"/>
      </w:pPr>
      <w:r>
        <w:rPr>
          <w:iCs/>
          <w:i/>
        </w:rPr>
        <w:t xml:space="preserve">End of Report. For further inquiries regarding Laboratory Technician roles in Ethiopia, Addis Ababa, please contact the Project Management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Enhancement of Laboratory Technician Training Programs in Ethiopia, Addis Ababa</dc:title>
  <dc:creator/>
  <cp:keywords/>
  <dcterms:created xsi:type="dcterms:W3CDTF">2026-07-29T17:55:35Z</dcterms:created>
  <dcterms:modified xsi:type="dcterms:W3CDTF">2026-07-29T17:55:35Z</dcterms:modified>
</cp:coreProperties>
</file>

<file path=docProps/custom.xml><?xml version="1.0" encoding="utf-8"?>
<Properties xmlns="http://schemas.openxmlformats.org/officeDocument/2006/custom-properties" xmlns:vt="http://schemas.openxmlformats.org/officeDocument/2006/docPropsVTypes"/>
</file>