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Services</w:t>
      </w:r>
      <w:r>
        <w:t xml:space="preserve"> </w:t>
      </w:r>
      <w:r>
        <w:t xml:space="preserve">in</w:t>
      </w:r>
      <w:r>
        <w:t xml:space="preserve"> </w:t>
      </w:r>
      <w:r>
        <w:t xml:space="preserve">Israel,</w:t>
      </w:r>
      <w:r>
        <w:t xml:space="preserve"> </w:t>
      </w:r>
      <w:r>
        <w:t xml:space="preserve">Jerusalem</w:t>
      </w:r>
    </w:p>
    <w:bookmarkStart w:id="32" w:name="X215ef1461720afb86698030339257dba68997f7"/>
    <w:p>
      <w:pPr>
        <w:pStyle w:val="Heading1"/>
      </w:pPr>
      <w:r>
        <w:t xml:space="preserve">Project Report: Strategic Implementation of Laboratory Technician Services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w:t>
      </w:r>
      <w:r>
        <w:br/>
      </w:r>
      <w:r>
        <w:t xml:space="preserve">: Project Oversight Committee</w:t>
      </w:r>
      <w:r>
        <w:br/>
      </w:r>
      <w:r>
        <w:t xml:space="preserve">: Expansion and Optimization of Laboratory Technician Operations within the Jerusalem Metropolitan Area.</w:t>
      </w:r>
    </w:p>
    <w:bookmarkStart w:id="20" w:name="executive-summary"/>
    <w:p>
      <w:pPr>
        <w:pStyle w:val="Heading2"/>
      </w:pPr>
      <w:r>
        <w:t xml:space="preserve">1. Executive Summary</w:t>
      </w:r>
    </w:p>
    <w:p>
      <w:pPr>
        <w:pStyle w:val="FirstParagraph"/>
      </w:pPr>
      <w:r>
        <w:t xml:space="preserve">This Project Report details the comprehensive analysis, strategic planning, and operational execution required to establish a high-standard Laboratory Technician framework within Israel, specifically focusing on the complex yet vital environment of Jerusalem. As a central hub for healthcare, research, and biotechnology in the Middle East, Jerusalem presents unique challenges and opportunities. The primary objective of this project is to ensure that all Laboratory Technician roles are aligned with international quality standards while respecting local regulatory frameworks and cultural nuances inherent to operating in Israel. This report outlines the necessity of rigorous training protocols, adherence to Israeli Ministry of Health regulations, and the integration of advanced diagnostic technologies tailored for the demographic diversity found in Jerusalem.</w:t>
      </w:r>
    </w:p>
    <w:bookmarkEnd w:id="20"/>
    <w:bookmarkStart w:id="21" w:name="project-background-and-context"/>
    <w:p>
      <w:pPr>
        <w:pStyle w:val="Heading2"/>
      </w:pPr>
      <w:r>
        <w:t xml:space="preserve">2. Project Background and Context</w:t>
      </w:r>
    </w:p>
    <w:p>
      <w:pPr>
        <w:pStyle w:val="FirstParagraph"/>
      </w:pPr>
      <w:r>
        <w:t xml:space="preserve">Jerusalem stands as a critical node in Israel’s healthcare infrastructure. The city hosts several major medical centers, including Hadassah Medical Center and Hebrew University facilities, which serve both local residents and international patients seeking specialized care. Consequently, the demand for skilled Laboratory Technician professionals is at an all-time high. However, the nature of work for a Laboratory Technician in this region differs significantly from standard Western models due to specific security considerations, religious observances affecting operational hours (such as Shabbat protocols), and the multicultural composition of the population requiring multilingual diagnostic communication.</w:t>
      </w:r>
    </w:p>
    <w:p>
      <w:pPr>
        <w:pStyle w:val="BodyText"/>
      </w:pPr>
      <w:r>
        <w:t xml:space="preserve">The project was initiated to address gaps in current staffing capabilities and to modernize laboratory workflows across partner facilities in Israel, Jerusalem. By standardizing the role of Laboratory Technician, we aim to reduce diagnostic turnaround times by 15% and improve patient satisfaction scores by ensuring accurate and compassionate care delivery.</w:t>
      </w:r>
    </w:p>
    <w:bookmarkEnd w:id="21"/>
    <w:bookmarkStart w:id="22" w:name="X990d1b1fb1a80051f97ab07e7166f905ee3f751"/>
    <w:p>
      <w:pPr>
        <w:pStyle w:val="Heading2"/>
      </w:pPr>
      <w:r>
        <w:t xml:space="preserve">3. Scope of Work: The Role of the Laboratory Technician</w:t>
      </w:r>
    </w:p>
    <w:p>
      <w:pPr>
        <w:pStyle w:val="FirstParagraph"/>
      </w:pPr>
      <w:r>
        <w:t xml:space="preserve">The core focus of this project is the redefinition and enhancement of duties for every Laboratory Technician employed within our network in Israel, Jerusalem. The scope includes:</w:t>
      </w:r>
    </w:p>
    <w:p>
      <w:pPr>
        <w:numPr>
          <w:ilvl w:val="0"/>
          <w:numId w:val="1001"/>
        </w:numPr>
        <w:pStyle w:val="Compact"/>
      </w:pPr>
      <w:r>
        <w:rPr>
          <w:bCs/>
          <w:b/>
        </w:rPr>
        <w:t xml:space="preserve">Clinical Diagnostics:</w:t>
      </w:r>
      <w:r>
        <w:t xml:space="preserve"> </w:t>
      </w:r>
      <w:r>
        <w:t xml:space="preserve">Performing blood counts, chemical analyses, and microbiological cultures with precision. In a diverse city like Jerusalem, accuracy is paramount due to the high volume of both routine check-ups and specialized trauma cases.</w:t>
      </w:r>
    </w:p>
    <w:p>
      <w:pPr>
        <w:numPr>
          <w:ilvl w:val="0"/>
          <w:numId w:val="1001"/>
        </w:numPr>
        <w:pStyle w:val="Compact"/>
      </w:pPr>
      <w:r>
        <w:rPr>
          <w:bCs/>
          <w:b/>
        </w:rPr>
        <w:t xml:space="preserve">Regulatory Compliance:</w:t>
      </w:r>
      <w:r>
        <w:t xml:space="preserve"> </w:t>
      </w:r>
      <w:r>
        <w:t xml:space="preserve">Ensuring that all Laboratory Technician activities comply strictly with the Israeli Ministry of Health guidelines. This includes biohazard management, waste disposal protocols specific to Israeli environmental laws, and data privacy standards mandated under Israeli law.</w:t>
      </w:r>
    </w:p>
    <w:p>
      <w:pPr>
        <w:numPr>
          <w:ilvl w:val="0"/>
          <w:numId w:val="1001"/>
        </w:numPr>
        <w:pStyle w:val="Compact"/>
      </w:pPr>
      <w:r>
        <w:rPr>
          <w:bCs/>
          <w:b/>
        </w:rPr>
        <w:t xml:space="preserve">Cultural Competency Training:</w:t>
      </w:r>
      <w:r>
        <w:t xml:space="preserve"> </w:t>
      </w:r>
      <w:r>
        <w:t xml:space="preserve">A unique aspect of this project is training Laboratory Technician staff to navigate the cultural sensitivities of Jerusalem’s population. This includes understanding dietary restrictions that may affect sample collection and respecting religious holidays that impact laboratory operating schedules.</w:t>
      </w:r>
    </w:p>
    <w:p>
      <w:pPr>
        <w:numPr>
          <w:ilvl w:val="0"/>
          <w:numId w:val="1001"/>
        </w:numPr>
        <w:pStyle w:val="Compact"/>
      </w:pPr>
      <w:r>
        <w:rPr>
          <w:bCs/>
          <w:b/>
        </w:rPr>
        <w:t xml:space="preserve">Technology Integration:</w:t>
      </w:r>
      <w:r>
        <w:t xml:space="preserve"> </w:t>
      </w:r>
      <w:r>
        <w:t xml:space="preserve">Upgrading the skill set of each Laboratory Technician to utilize next-generation automated analyzers and digital record-keeping systems introduced in recent upgrades at major hospitals in Israel, Jerusalem.</w:t>
      </w:r>
    </w:p>
    <w:bookmarkEnd w:id="22"/>
    <w:bookmarkStart w:id="23" w:name="Xc389d38c4c1a43231ca88e9c15142583d78b3a1"/>
    <w:p>
      <w:pPr>
        <w:pStyle w:val="Heading2"/>
      </w:pPr>
      <w:r>
        <w:t xml:space="preserve">Key Challenge: Operational Continuity in a Dynamic Environment</w:t>
      </w:r>
    </w:p>
    <w:p>
      <w:pPr>
        <w:pStyle w:val="FirstParagraph"/>
      </w:pPr>
      <w:r>
        <w:t xml:space="preserve">A significant portion of this Project Report addresses the challenge of maintaining consistent Laboratory Technician services during periods of civil unrest or security alerts common in certain areas of Jerusalem. We have developed contingency plans that include cross-training staff to function as dual-role technicians and establishing remote consultation protocols for critical diagnostics when physical access is restricted.</w:t>
      </w:r>
    </w:p>
    <w:bookmarkEnd w:id="23"/>
    <w:bookmarkStart w:id="27" w:name="implementation-strategy"/>
    <w:p>
      <w:pPr>
        <w:pStyle w:val="Heading2"/>
      </w:pPr>
      <w:r>
        <w:t xml:space="preserve">4. Implementation Strategy</w:t>
      </w:r>
    </w:p>
    <w:p>
      <w:pPr>
        <w:pStyle w:val="FirstParagraph"/>
      </w:pPr>
      <w:r>
        <w:t xml:space="preserve">The implementation phase is divided into three distinct stages, each tailored to the specific logistical realities of operating a laboratory in Israel, Jerusalem.</w:t>
      </w:r>
    </w:p>
    <w:bookmarkStart w:id="24" w:name="X89cf38bfdd1ec16163e2cc2ecb64e38fb767ff7"/>
    <w:p>
      <w:pPr>
        <w:pStyle w:val="Heading3"/>
      </w:pPr>
      <w:r>
        <w:t xml:space="preserve">Phase 1: Recruitment and Credential Verification</w:t>
      </w:r>
    </w:p>
    <w:p>
      <w:pPr>
        <w:pStyle w:val="FirstParagraph"/>
      </w:pPr>
      <w:r>
        <w:t xml:space="preserve">We are collaborating with local Israeli universities and vocational institutes to recruit Laboratory Technician candidates. All candidates undergo rigorous background checks and credential verification to ensure their qualifications are recognized by the Israeli health authorities. Special emphasis is placed on hiring individuals fluent in Hebrew, Arabic, and English, reflecting the linguistic diversity of Jerusalem.</w:t>
      </w:r>
    </w:p>
    <w:bookmarkEnd w:id="24"/>
    <w:bookmarkStart w:id="25" w:name="phase-2-advanced-training-programs"/>
    <w:p>
      <w:pPr>
        <w:pStyle w:val="Heading3"/>
      </w:pPr>
      <w:r>
        <w:t xml:space="preserve">Phase 2: Advanced Training Programs</w:t>
      </w:r>
    </w:p>
    <w:p>
      <w:pPr>
        <w:pStyle w:val="FirstParagraph"/>
      </w:pPr>
      <w:r>
        <w:t xml:space="preserve">A specialized curriculum has been developed for new and existing Laboratory Technician staff. This program includes modules on:</w:t>
      </w:r>
    </w:p>
    <w:p>
      <w:pPr>
        <w:numPr>
          <w:ilvl w:val="0"/>
          <w:numId w:val="1002"/>
        </w:numPr>
        <w:pStyle w:val="Compact"/>
      </w:pPr>
      <w:r>
        <w:rPr>
          <w:bCs/>
          <w:b/>
        </w:rPr>
        <w:t xml:space="preserve">Safety Protocols:</w:t>
      </w:r>
      <w:r>
        <w:t xml:space="preserve"> </w:t>
      </w:r>
      <w:r>
        <w:t xml:space="preserve">Advanced training in handling hazardous materials, specific to the regulations enforced in Israel.</w:t>
      </w:r>
    </w:p>
    <w:p>
      <w:pPr>
        <w:numPr>
          <w:ilvl w:val="0"/>
          <w:numId w:val="1002"/>
        </w:numPr>
        <w:pStyle w:val="Compact"/>
      </w:pPr>
      <w:r>
        <w:rPr>
          <w:bCs/>
          <w:b/>
        </w:rPr>
        <w:t xml:space="preserve">Patient Interaction:</w:t>
      </w:r>
      <w:r>
        <w:t xml:space="preserve"> </w:t>
      </w:r>
      <w:r>
        <w:t xml:space="preserve">Soft skills training tailored to the multicultural environment of Jerusalem, ensuring that patients from all backgrounds feel respected and understood during sample collection.</w:t>
      </w:r>
    </w:p>
    <w:p>
      <w:pPr>
        <w:numPr>
          <w:ilvl w:val="0"/>
          <w:numId w:val="1002"/>
        </w:numPr>
        <w:pStyle w:val="Compact"/>
      </w:pPr>
      <w:r>
        <w:rPr>
          <w:bCs/>
          <w:b/>
        </w:rPr>
        <w:t xml:space="preserve">Epidemiological Awareness:</w:t>
      </w:r>
      <w:r>
        <w:t xml:space="preserve"> </w:t>
      </w:r>
      <w:r>
        <w:t xml:space="preserve">Given Jerusalem’s role as a regional medical hub, Laboratory Technician staff must be vigilant regarding emerging infectious diseases common in the region.</w:t>
      </w:r>
    </w:p>
    <w:bookmarkEnd w:id="25"/>
    <w:bookmarkStart w:id="26" w:name="phase-3-quality-assurance-and-monitoring"/>
    <w:p>
      <w:pPr>
        <w:pStyle w:val="Heading3"/>
      </w:pPr>
      <w:r>
        <w:t xml:space="preserve">Phase 3: Quality Assurance and Monitoring</w:t>
      </w:r>
    </w:p>
    <w:p>
      <w:pPr>
        <w:pStyle w:val="FirstParagraph"/>
      </w:pPr>
      <w:r>
        <w:t xml:space="preserve">To ensure sustained excellence, a Quality Assurance (QA) team will conduct weekly audits of Laboratory Technician performance. These audits will focus on error rates, adherence to safety protocols, and patient feedback. Data collected from these assessments in Israel, Jerusalem will be used to refine training materials and adjust operational workflows.</w:t>
      </w:r>
    </w:p>
    <w:bookmarkEnd w:id="26"/>
    <w:bookmarkEnd w:id="27"/>
    <w:bookmarkStart w:id="28" w:name="budget-and-resource-allocation"/>
    <w:p>
      <w:pPr>
        <w:pStyle w:val="Heading2"/>
      </w:pPr>
      <w:r>
        <w:t xml:space="preserve">5. Budget and Resource Allocation</w:t>
      </w:r>
    </w:p>
    <w:p>
      <w:pPr>
        <w:pStyle w:val="FirstParagraph"/>
      </w:pPr>
      <w:r>
        <w:t xml:space="preserve">The financial framework for this project has been carefully constructed to maximize efficiency within the economic context of Israel, Jerusalem. Major expenditures include:</w:t>
      </w:r>
    </w:p>
    <w:p>
      <w:pPr>
        <w:numPr>
          <w:ilvl w:val="0"/>
          <w:numId w:val="1003"/>
        </w:numPr>
        <w:pStyle w:val="Compact"/>
      </w:pPr>
      <w:r>
        <w:rPr>
          <w:bCs/>
          <w:b/>
        </w:rPr>
        <w:t xml:space="preserve">Sourcing and Procurement:</w:t>
      </w:r>
      <w:r>
        <w:t xml:space="preserve"> </w:t>
      </w:r>
      <w:r>
        <w:t xml:space="preserve">Investment in high-fidelity laboratory equipment from reputable suppliers operating in Israel.</w:t>
      </w:r>
    </w:p>
    <w:p>
      <w:pPr>
        <w:numPr>
          <w:ilvl w:val="0"/>
          <w:numId w:val="1003"/>
        </w:numPr>
        <w:pStyle w:val="Compact"/>
      </w:pPr>
      <w:r>
        <w:rPr>
          <w:bCs/>
          <w:b/>
        </w:rPr>
        <w:t xml:space="preserve">Human Resources:</w:t>
      </w:r>
      <w:r>
        <w:t xml:space="preserve"> </w:t>
      </w:r>
      <w:r>
        <w:t xml:space="preserve">Competitive salary structures designed to attract top-tier Laboratory Technician talent, including benefits packages that account for the high cost of living in Jerusalem.</w:t>
      </w:r>
    </w:p>
    <w:p>
      <w:pPr>
        <w:numPr>
          <w:ilvl w:val="0"/>
          <w:numId w:val="1003"/>
        </w:numPr>
        <w:pStyle w:val="Compact"/>
      </w:pPr>
      <w:r>
        <w:rPr>
          <w:bCs/>
          <w:b/>
        </w:rPr>
        <w:t xml:space="preserve">Training and Development:</w:t>
      </w:r>
      <w:r>
        <w:t xml:space="preserve"> </w:t>
      </w:r>
      <w:r>
        <w:t xml:space="preserve">Allocation of funds for continuous professional development, ensuring that every Laboratory Technician remains at the cutting edge of medical technology.</w:t>
      </w:r>
    </w:p>
    <w:bookmarkEnd w:id="28"/>
    <w:bookmarkStart w:id="29" w:name="risk-management"/>
    <w:p>
      <w:pPr>
        <w:pStyle w:val="Heading2"/>
      </w:pPr>
      <w:r>
        <w:t xml:space="preserve">6. Risk Management</w:t>
      </w:r>
    </w:p>
    <w:p>
      <w:pPr>
        <w:pStyle w:val="FirstParagraph"/>
      </w:pPr>
      <w:r>
        <w:t xml:space="preserve">Risk management is a critical component of this Project Report. The primary risks identified include:</w:t>
      </w:r>
    </w:p>
    <w:p>
      <w:pPr>
        <w:numPr>
          <w:ilvl w:val="0"/>
          <w:numId w:val="1004"/>
        </w:numPr>
        <w:pStyle w:val="Compact"/>
      </w:pPr>
      <w:r>
        <w:rPr>
          <w:bCs/>
          <w:b/>
        </w:rPr>
        <w:t xml:space="preserve">Talent Retention:</w:t>
      </w:r>
      <w:r>
        <w:t xml:space="preserve"> </w:t>
      </w:r>
      <w:r>
        <w:t xml:space="preserve">High demand for skilled Laboratory Technician professionals in Israel requires proactive retention strategies, including career pathing and professional growth opportunities.</w:t>
      </w:r>
    </w:p>
    <w:p>
      <w:pPr>
        <w:numPr>
          <w:ilvl w:val="0"/>
          <w:numId w:val="1004"/>
        </w:numPr>
        <w:pStyle w:val="Compact"/>
      </w:pPr>
      <w:r>
        <w:rPr>
          <w:bCs/>
          <w:b/>
        </w:rPr>
        <w:t xml:space="preserve">Supply Chain Disruptions:</w:t>
      </w:r>
    </w:p>
    <w:p>
      <w:pPr>
        <w:numPr>
          <w:ilvl w:val="0"/>
          <w:numId w:val="1004"/>
        </w:numPr>
        <w:pStyle w:val="Compact"/>
      </w:pPr>
      <w:r>
        <w:rPr>
          <w:bCs/>
          <w:b/>
        </w:rPr>
        <w:t xml:space="preserve">Cultural Missteps:</w:t>
      </w:r>
      <w:r>
        <w:t xml:space="preserve">: To mitigate risks associated with cultural insensitivity in a diverse city like Jerusalem, we have instituted mandatory diversity and inclusion workshops for all Laboratory Technician staff.</w:t>
      </w:r>
    </w:p>
    <w:bookmarkEnd w:id="29"/>
    <w:bookmarkStart w:id="30" w:name="conclusion"/>
    <w:p>
      <w:pPr>
        <w:pStyle w:val="Heading2"/>
      </w:pPr>
      <w:r>
        <w:t xml:space="preserve">7. Conclusion</w:t>
      </w:r>
    </w:p>
    <w:p>
      <w:pPr>
        <w:pStyle w:val="FirstParagraph"/>
      </w:pPr>
      <w:r>
        <w:t xml:space="preserve">This Project Report underscores the critical importance of establishing a robust, well-trained, and culturally competent workforce of Laboratory Technician professionals in Israel, Jerusalem. By investing in high-quality training, advanced technology, and sustainable operational practices, we are not only meeting the immediate healthcare needs of the city but also laying the groundwork for future innovations in diagnostic medicine.</w:t>
      </w:r>
    </w:p>
    <w:p>
      <w:pPr>
        <w:pStyle w:val="BodyText"/>
      </w:pPr>
      <w:r>
        <w:t xml:space="preserve">The successful execution of this project will position our facilities as leaders in laboratory services within Israel. It will ensure that every Laboratory Technician is empowered to deliver exceptional care, adhering to the highest standards of professionalism and ethical conduct. The integration of local cultural awareness with global best practices ensures that our services in Jerusalem are not only medically sound but also socially responsible.</w:t>
      </w:r>
    </w:p>
    <w:p>
      <w:pPr>
        <w:pStyle w:val="BodyText"/>
      </w:pPr>
      <w:r>
        <w:t xml:space="preserve">We recommend immediate approval of the proposed budget and timeline to commence Phase 1 operations. With swift action, we can realize the full benefits of this strategic initiative, ultimately improving health outcomes for the diverse population of Israel, Jerusalem.</w:t>
      </w:r>
    </w:p>
    <w:bookmarkEnd w:id="30"/>
    <w:bookmarkStart w:id="31" w:name="recommendations"/>
    <w:p>
      <w:pPr>
        <w:pStyle w:val="Heading2"/>
      </w:pPr>
      <w:r>
        <w:t xml:space="preserve">8. Recommendations</w:t>
      </w:r>
    </w:p>
    <w:p>
      <w:pPr>
        <w:numPr>
          <w:ilvl w:val="0"/>
          <w:numId w:val="1005"/>
        </w:numPr>
        <w:pStyle w:val="Compact"/>
      </w:pPr>
      <w:r>
        <w:rPr>
          <w:bCs/>
          <w:b/>
        </w:rPr>
        <w:t xml:space="preserve">Prioritize Hiring:</w:t>
      </w:r>
      <w:r>
        <w:t xml:space="preserve">: Immediately begin the recruitment cycle for Laboratory Technician positions in Jerusalem to ensure adequate staffing levels before the fiscal year end.</w:t>
      </w:r>
    </w:p>
    <w:p>
      <w:pPr>
        <w:numPr>
          <w:ilvl w:val="0"/>
          <w:numId w:val="1005"/>
        </w:numPr>
        <w:pStyle w:val="Compact"/>
      </w:pPr>
      <w:r>
        <w:rPr>
          <w:bCs/>
          <w:b/>
        </w:rPr>
        <w:t xml:space="preserve">Foster Partnerships:</w:t>
      </w:r>
      <w:r>
        <w:t xml:space="preserve">: Strengthen ties with local academic institutions in Israel, Jerusalem to create internship pipelines for aspiring Laboratory Technician professionals.</w:t>
      </w:r>
    </w:p>
    <w:p>
      <w:pPr>
        <w:numPr>
          <w:ilvl w:val="0"/>
          <w:numId w:val="1005"/>
        </w:numPr>
        <w:pStyle w:val="Compact"/>
      </w:pPr>
      <w:r>
        <w:rPr>
          <w:bCs/>
          <w:b/>
        </w:rPr>
        <w:t xml:space="preserve">Continuous Evaluation:</w:t>
      </w:r>
      <w:r>
        <w:t xml:space="preserve">: Establish a quarterly review board to assess the effectiveness of the Laboratory Technician training programs and make necessary adjustments based on real-world performance data.</w:t>
      </w:r>
    </w:p>
    <w:p>
      <w:pPr>
        <w:pStyle w:val="FirstParagraph"/>
      </w:pPr>
      <w:r>
        <w:rPr>
          <w:iCs/>
          <w:i/>
        </w:rPr>
        <w:t xml:space="preserve">End of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Services in Israel, Jerusalem</dc:title>
  <dc:creator/>
  <dc:language>en</dc:language>
  <cp:keywords/>
  <dcterms:created xsi:type="dcterms:W3CDTF">2026-07-29T18:55:03Z</dcterms:created>
  <dcterms:modified xsi:type="dcterms:W3CDTF">2026-07-29T18:55:03Z</dcterms:modified>
</cp:coreProperties>
</file>

<file path=docProps/custom.xml><?xml version="1.0" encoding="utf-8"?>
<Properties xmlns="http://schemas.openxmlformats.org/officeDocument/2006/custom-properties" xmlns:vt="http://schemas.openxmlformats.org/officeDocument/2006/docPropsVTypes"/>
</file>