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b9a7197df5d3a8a7aa589dbdbd2a5b77d98f029"/>
    <w:p>
      <w:pPr>
        <w:pStyle w:val="Heading1"/>
      </w:pPr>
      <w:r>
        <w:t xml:space="preserve">Project Report: Laboratory Technician Operations in Russia Saint Petersburg</w:t>
      </w:r>
    </w:p>
    <w:p>
      <w:pPr>
        <w:pStyle w:val="FirstParagraph"/>
      </w:pPr>
      <w:r>
        <w:rPr>
          <w:bCs/>
          <w:b/>
        </w:rPr>
        <w:t xml:space="preserve">Date:</w:t>
      </w:r>
      <w:r>
        <w:t xml:space="preserve"> </w:t>
      </w:r>
      <w:r>
        <w:t xml:space="preserve">October 24, 2023</w:t>
      </w:r>
    </w:p>
    <w:p>
      <w:pPr>
        <w:pStyle w:val="BodyText"/>
      </w:pPr>
      <w:r>
        <w:rPr>
          <w:bCs/>
          <w:b/>
        </w:rPr>
        <w:t xml:space="preserve">To:</w:t>
      </w:r>
      <w:r>
        <w:t xml:space="preserve">Saint Petersburg Regional Health and Industrial Development Board</w:t>
      </w:r>
    </w:p>
    <w:p>
      <w:pPr>
        <w:pStyle w:val="BodyText"/>
      </w:pPr>
      <w:r>
        <w:t xml:space="preserve">From:Senior Project Manager, Northern European Division</w:t>
      </w:r>
    </w:p>
    <w:bookmarkStart w:id="20" w:name="Xa27b1518ea83a1a7ffde29afb1823badfaf8b94"/>
    <w:p>
      <w:pPr>
        <w:pStyle w:val="Heading3"/>
      </w:pPr>
      <w:r>
        <w:rPr>
          <w:bCs/>
          <w:b/>
        </w:rPr>
        <w:t xml:space="preserve">Subject:</w:t>
      </w:r>
      <w:r>
        <w:t xml:space="preserve">An Comprehensive Analysis of Laboratory Technician Roles and Regulatory Compliance in Russia Saint Petersburg</w:t>
      </w:r>
    </w:p>
    <w:p>
      <w:r>
        <w:pict>
          <v:rect style="width:0;height:1.5pt" o:hralign="center" o:hrstd="t" o:hr="t"/>
        </w:pict>
      </w:r>
    </w:p>
    <w:bookmarkEnd w:id="20"/>
    <w:bookmarkStart w:id="21" w:name="executive-summary"/>
    <w:p>
      <w:pPr>
        <w:pStyle w:val="Heading2"/>
      </w:pPr>
      <w:r>
        <w:t xml:space="preserve">1.0 Executive Summary</w:t>
      </w:r>
    </w:p>
    <w:p>
      <w:pPr>
        <w:pStyle w:val="FirstParagraph"/>
      </w:pPr>
      <w:r>
        <w:t xml:space="preserve">This Project Report provides a detailed examination of the critical role played by the Laboratory Technician within the industrial, medical, and scientific infrastructure of Russia Saint Petersburg. As a major economic and cultural hub in Northwestern Russia, Saint Petersburg serves as a unique nexus for biotechnology, pharmaceutical research, environmental monitoring, and industrial quality control. This document outlines the specific responsibilities required of a Laboratory Technician operating in this region addresses the stringent regulatory frameworks imposed by Russian federal and local authorities highlights challenges related to supply chain logistics and offers strategic recommendations for optimizing laboratory performance in Russia Saint Petersburg.</w:t>
      </w:r>
    </w:p>
    <w:bookmarkEnd w:id="21"/>
    <w:bookmarkStart w:id="22" w:name="introduction-and-regional-context"/>
    <w:p>
      <w:pPr>
        <w:pStyle w:val="Heading2"/>
      </w:pPr>
      <w:r>
        <w:t xml:space="preserve">2.0 Introduction and Regional Context</w:t>
      </w:r>
    </w:p>
    <w:p>
      <w:pPr>
        <w:pStyle w:val="FirstParagraph"/>
      </w:pPr>
      <w:r>
        <w:t xml:space="preserve">The city of Russia Saint Petersburg is not only the second-largest city in the Federation but also a scientific powerhouse home to numerous prestigious universities such as St. Petersburg State University and the Ioffe Physical-Technical Institute Consequently, demand for highly skilled Laboratory Technician professionals is exceptionally high In this context, a Laboratory Technician is more than just an assistant they are vital custodians of data integrity public safety and industrial innovation The specific geographic and climatic conditions of Russia Saint Petersburg also introduce unique variables into laboratory operations particularly regarding environmental control systems which must maintain stability despite harsh winters.</w:t>
      </w:r>
    </w:p>
    <w:bookmarkEnd w:id="22"/>
    <w:bookmarkStart w:id="23" w:name="X72b340960f696bb5c6118bc5ddf03fbb96e79e5"/>
    <w:p>
      <w:pPr>
        <w:pStyle w:val="Heading2"/>
      </w:pPr>
      <w:r>
        <w:t xml:space="preserve">3.0 Core Responsibilities of the Laboratory Technician</w:t>
      </w:r>
    </w:p>
    <w:p>
      <w:pPr>
        <w:pStyle w:val="FirstParagraph"/>
      </w:pPr>
      <w:r>
        <w:t xml:space="preserve">The role of a Laboratory Technician in this region encompasses several key functional areas:</w:t>
      </w:r>
    </w:p>
    <w:p>
      <w:pPr>
        <w:numPr>
          <w:ilvl w:val="0"/>
          <w:numId w:val="1001"/>
        </w:numPr>
        <w:pStyle w:val="Compact"/>
      </w:pPr>
      <w:r>
        <w:rPr>
          <w:bCs/>
          <w:b/>
        </w:rPr>
        <w:t xml:space="preserve">Analytical Testing and Quality Assurance:</w:t>
      </w:r>
    </w:p>
    <w:p>
      <w:pPr>
        <w:numPr>
          <w:ilvl w:val="0"/>
          <w:numId w:val="1001"/>
        </w:numPr>
        <w:pStyle w:val="Compact"/>
      </w:pPr>
      <w:r>
        <w:rPr>
          <w:bCs/>
          <w:b/>
        </w:rPr>
        <w:t xml:space="preserve">Sample Preparation and Handling:</w:t>
      </w:r>
    </w:p>
    <w:p>
      <w:pPr>
        <w:numPr>
          <w:ilvl w:val="0"/>
          <w:numId w:val="1001"/>
        </w:numPr>
        <w:pStyle w:val="Compact"/>
      </w:pPr>
      <w:r>
        <w:rPr>
          <w:bCs/>
          <w:b/>
        </w:rPr>
        <w:t xml:space="preserve">Maintenance of Equipment:</w:t>
      </w:r>
    </w:p>
    <w:p>
      <w:pPr>
        <w:numPr>
          <w:ilvl w:val="0"/>
          <w:numId w:val="1001"/>
        </w:numPr>
        <w:pStyle w:val="Compact"/>
      </w:pPr>
      <w:r>
        <w:rPr>
          <w:bCs/>
          <w:b/>
        </w:rPr>
        <w:t xml:space="preserve">Safety and Compliance:</w:t>
      </w:r>
    </w:p>
    <w:bookmarkEnd w:id="23"/>
    <w:bookmarkStart w:id="24" w:name="Xaef6d101bd33bb7003e9fa8602191d48cbf909c"/>
    <w:p>
      <w:pPr>
        <w:pStyle w:val="Heading2"/>
      </w:pPr>
      <w:r>
        <w:t xml:space="preserve">4.0 Regulatory Framework and Legal Compliance</w:t>
      </w:r>
    </w:p>
    <w:p>
      <w:pPr>
        <w:pStyle w:val="FirstParagraph"/>
      </w:pPr>
      <w:r>
        <w:t xml:space="preserve">A Laboratory Technician operating in Russia Saint Petersburg must navigate a complex legal landscape Key regulatory bodies include:</w:t>
      </w:r>
    </w:p>
    <w:p>
      <w:pPr>
        <w:numPr>
          <w:ilvl w:val="0"/>
          <w:numId w:val="1002"/>
        </w:numPr>
        <w:pStyle w:val="Compact"/>
      </w:pPr>
      <w:r>
        <w:rPr>
          <w:bCs/>
          <w:b/>
        </w:rPr>
        <w:t xml:space="preserve">Rosstandart:</w:t>
      </w:r>
    </w:p>
    <w:p>
      <w:pPr>
        <w:numPr>
          <w:ilvl w:val="0"/>
          <w:numId w:val="1002"/>
        </w:numPr>
        <w:pStyle w:val="Compact"/>
      </w:pPr>
      <w:r>
        <w:rPr>
          <w:bCs/>
          <w:b/>
        </w:rPr>
        <w:t xml:space="preserve">Rospotrebnadzor:</w:t>
      </w:r>
    </w:p>
    <w:p>
      <w:pPr>
        <w:numPr>
          <w:ilvl w:val="0"/>
          <w:numId w:val="1002"/>
        </w:numPr>
        <w:pStyle w:val="Compact"/>
      </w:pPr>
      <w:r>
        <w:rPr>
          <w:bCs/>
          <w:b/>
        </w:rPr>
        <w:t xml:space="preserve">GOST Standards::</w:t>
      </w:r>
    </w:p>
    <w:p>
      <w:pPr>
        <w:numPr>
          <w:ilvl w:val="0"/>
          <w:numId w:val="1000"/>
        </w:numPr>
        <w:pStyle w:val="Compact"/>
      </w:pPr>
      <w:r>
        <w:t xml:space="preserve">Compliance with state standards GOST is mandatory for many tests The Laboratory Technician must be fluent in interpreting these documents which dictate everything from sampling methods to acceptable limits for contaminants.</w:t>
      </w:r>
    </w:p>
    <w:bookmarkEnd w:id="24"/>
    <w:bookmarkStart w:id="25" w:name="X09f821dcd07cf48ff9f8b8b142b7604993ec2c9"/>
    <w:p>
      <w:pPr>
        <w:pStyle w:val="Heading2"/>
      </w:pPr>
      <w:r>
        <w:t xml:space="preserve">5.0 Challenges Specific to Russia Saint Petersburg</w:t>
      </w:r>
    </w:p>
    <w:p>
      <w:pPr>
        <w:pStyle w:val="FirstParagraph"/>
      </w:pPr>
      <w:r>
        <w:br/>
      </w:r>
    </w:p>
    <w:p>
      <w:pPr>
        <w:pStyle w:val="BodyText"/>
      </w:pPr>
      <w:r>
        <w:rPr>
          <w:bCs/>
          <w:b/>
        </w:rPr>
        <w:t xml:space="preserve">A. Supply Chain Disruptions:</w:t>
      </w:r>
    </w:p>
    <w:p>
      <w:pPr>
        <w:pStyle w:val="BodyText"/>
      </w:pPr>
      <w:r>
        <w:br/>
      </w:r>
      <w:r>
        <w:t xml:space="preserve">Recent geopolitical tensions have impacted the availability of reagents consumables and spare parts for laboratory equipment in Russia Saint Petersburg The Laboratory Technician often faces the challenge of finding suitable local substitutes for imported chemicals or adapting protocols to work with lower-grade raw materials This requires significant creativity and rigorous validation processes.</w:t>
      </w:r>
    </w:p>
    <w:p>
      <w:pPr>
        <w:pStyle w:val="BodyText"/>
      </w:pPr>
      <w:r>
        <w:rPr>
          <w:bCs/>
          <w:b/>
        </w:rPr>
        <w:t xml:space="preserve">B. Technological Isolation:</w:t>
      </w:r>
    </w:p>
    <w:p>
      <w:pPr>
        <w:pStyle w:val="BodyText"/>
      </w:pPr>
      <w:r>
        <w:br/>
      </w:r>
      <w:r>
        <w:t xml:space="preserve">Access to international software updates cloud-based data storage solutions and global scientific databases has become restricted The Laboratory Technician must rely on domestic IT solutions which may have different user interfaces or security protocols requiring additional training.</w:t>
      </w:r>
    </w:p>
    <w:p>
      <w:pPr>
        <w:pStyle w:val="BodyText"/>
      </w:pPr>
      <w:r>
        <w:rPr>
          <w:bCs/>
          <w:b/>
        </w:rPr>
        <w:t xml:space="preserve">C. Environmental Factors:</w:t>
      </w:r>
    </w:p>
    <w:p>
      <w:pPr>
        <w:pStyle w:val="BodyText"/>
      </w:pPr>
      <w:r>
        <w:br/>
      </w:r>
      <w:r>
        <w:t xml:space="preserve">The humid maritime climate of Russia Saint Petersburg can affect humidity-sensitive equipment and storage conditions. HVAC systems in older laboratory buildings may struggle to maintain constant temperature and humidity levels necessitating vigilant monitoring by the Laboratory Technician to prevent data drift or sample degradation.</w:t>
      </w:r>
    </w:p>
    <w:bookmarkEnd w:id="25"/>
    <w:bookmarkStart w:id="26" w:name="strategic-recommendations"/>
    <w:p>
      <w:pPr>
        <w:pStyle w:val="Heading2"/>
      </w:pPr>
      <w:r>
        <w:t xml:space="preserve">6.0 Strategic Recommendations</w:t>
      </w:r>
    </w:p>
    <w:p>
      <w:pPr>
        <w:pStyle w:val="FirstParagraph"/>
      </w:pPr>
      <w:r>
        <w:t xml:space="preserve">To ensure operational excellence for any Laboratory Technician in Russia Saint Petersburg we recommend:</w:t>
      </w:r>
    </w:p>
    <w:p>
      <w:pPr>
        <w:numPr>
          <w:ilvl w:val="0"/>
          <w:numId w:val="1003"/>
        </w:numPr>
        <w:pStyle w:val="Compact"/>
      </w:pPr>
      <w:r>
        <w:rPr>
          <w:bCs/>
          <w:b/>
        </w:rPr>
        <w:t xml:space="preserve">Diversified Sourcing Strategies:</w:t>
      </w:r>
      <w:r>
        <w:t xml:space="preserve"> </w:t>
      </w:r>
      <w:r>
        <w:t xml:space="preserve">Establish relationships with multiple domestic suppliers of reagents and equipment to mitigate supply chain risks.</w:t>
      </w:r>
    </w:p>
    <w:p>
      <w:pPr>
        <w:numPr>
          <w:ilvl w:val="0"/>
          <w:numId w:val="1003"/>
        </w:numPr>
        <w:pStyle w:val="Compact"/>
      </w:pPr>
      <w:r>
        <w:rPr>
          <w:bCs/>
          <w:b/>
        </w:rPr>
        <w:t xml:space="preserve">Continuous Professional Development:</w:t>
      </w:r>
      <w:r>
        <w:t xml:space="preserve"> </w:t>
      </w:r>
      <w:r>
        <w:t xml:space="preserve">Invest in training programs that focus on cross-skilling Laboratory Technicians allowing them to operate multiple types of instrumentation and troubleshoot common issues without external support.</w:t>
      </w:r>
    </w:p>
    <w:p>
      <w:pPr>
        <w:numPr>
          <w:ilvl w:val="0"/>
          <w:numId w:val="1003"/>
        </w:numPr>
        <w:pStyle w:val="Compact"/>
      </w:pPr>
      <w:r>
        <w:t xml:space="preserve">Digital Localization:::]</w:t>
      </w:r>
    </w:p>
    <w:p>
      <w:pPr>
        <w:numPr>
          <w:ilvl w:val="0"/>
          <w:numId w:val="1000"/>
        </w:numPr>
        <w:pStyle w:val="Compact"/>
      </w:pPr>
      <w:r>
        <w:t xml:space="preserve">Transition fully to localized LIMS software that complies with Russian data sovereignty laws while maintaining high standards of usability and security for the Laboratory Technician.</w:t>
      </w:r>
    </w:p>
    <w:p>
      <w:pPr>
        <w:numPr>
          <w:ilvl w:val="0"/>
          <w:numId w:val="1003"/>
        </w:numPr>
        <w:pStyle w:val="Compact"/>
      </w:pPr>
      <w:r>
        <w:rPr>
          <w:bCs/>
          <w:b/>
        </w:rPr>
        <w:t xml:space="preserve">Community Engagement::</w:t>
      </w:r>
      <w:r>
        <w:t xml:space="preserve"> </w:t>
      </w:r>
      <w:r>
        <w:t xml:space="preserve">Participate in local scientific associations such as the Saint Petersburg Chemical Society to stay updated on regional best practices and regulatory changes affecting Laboratory Technicians.</w:t>
      </w:r>
    </w:p>
    <w:bookmarkEnd w:id="26"/>
    <w:bookmarkStart w:id="27" w:name="conclusion"/>
    <w:p>
      <w:pPr>
        <w:pStyle w:val="Heading2"/>
      </w:pPr>
      <w:r>
        <w:t xml:space="preserve">7.0 Conclusion</w:t>
      </w:r>
    </w:p>
    <w:p>
      <w:pPr>
        <w:pStyle w:val="FirstParagraph"/>
      </w:pPr>
      <w:r>
        <w:br/>
      </w:r>
    </w:p>
    <w:p>
      <w:pPr>
        <w:pStyle w:val="BodyText"/>
      </w:pPr>
      <w:r>
        <w:t xml:space="preserve">The position of a Laboratory Technician in Russia Saint Petersburg is one of immense responsibility and opportunity It requires a blend of technical expertise regulatory knowledge and adaptive problem-solving skills In an environment characterized by both rich scientific heritage and modern logistical challenges the effective performance of a Laboratory Technician directly impacts product quality public health outcomes and industrial competitiveness By adhering to this Project Report's guidelines stakeholders can ensure that their laboratory operations in Russia Saint Petersburg remain robust compliant and efficient.</w:t>
      </w:r>
    </w:p>
    <w:p>
      <w:pPr>
        <w:pStyle w:val="BodyText"/>
      </w:pPr>
      <w:r>
        <w:t xml:space="preserve">It is imperative that organizations operating in this region prioritize the training support and resource allocation necessary for their Laboratory Technician staff thereby fostering a culture of precision integrity and continuous improvement.</w:t>
      </w:r>
    </w:p>
    <w:p>
      <w:r>
        <w:pict>
          <v:rect style="width:0;height:1.5pt" o:hralign="center" o:hrstd="t" o:hr="t"/>
        </w:pict>
      </w:r>
    </w:p>
    <w:p>
      <w:pPr>
        <w:pStyle w:val="FirstParagraph"/>
      </w:pPr>
      <w:r>
        <w:rPr>
          <w:iCs/>
          <w:i/>
        </w:rPr>
        <w:t xml:space="preserve">© 2023 Northern European Division Project Reports. All Rights Reserved.</w:t>
      </w:r>
      <w:r>
        <w:br/>
      </w:r>
      <w:r>
        <w:rPr>
          <w:iCs/>
          <w:i/>
        </w:rPr>
        <w:t xml:space="preserve">Document Classification: Internal Use Only</w:t>
      </w:r>
      <w:r>
        <w:br/>
      </w:r>
      <w:r>
        <w:rPr>
          <w:iCs/>
          <w:i/>
        </w:rPr>
        <w:t xml:space="preserve">Region: Russia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Russia Saint Petersburg</dc:title>
  <dc:creator/>
  <dc:language>en</dc:language>
  <cp:keywords/>
  <dcterms:created xsi:type="dcterms:W3CDTF">2026-07-29T15:09:15Z</dcterms:created>
  <dcterms:modified xsi:type="dcterms:W3CDTF">2026-07-29T15:09:15Z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