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Role</w:t>
      </w:r>
      <w:r>
        <w:t xml:space="preserve"> </w:t>
      </w:r>
      <w:r>
        <w:t xml:space="preserve">Analysis</w:t>
      </w:r>
      <w:r>
        <w:t xml:space="preserve"> </w:t>
      </w:r>
      <w:r>
        <w:t xml:space="preserve">in</w:t>
      </w:r>
      <w:r>
        <w:t xml:space="preserve"> </w:t>
      </w:r>
      <w:r>
        <w:t xml:space="preserve">Spain</w:t>
      </w:r>
      <w:r>
        <w:t xml:space="preserve"> </w:t>
      </w:r>
      <w:r>
        <w:t xml:space="preserve">Madrid</w:t>
      </w:r>
    </w:p>
    <w:bookmarkStart w:id="31" w:name="Xdeb032bc1020084d804f785f3269c8df0611a97"/>
    <w:p>
      <w:pPr>
        <w:pStyle w:val="Heading1"/>
      </w:pPr>
      <w:r>
        <w:t xml:space="preserve">Project Report: The Strategic Role and Operational Framework of the Laboratory Technician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Directorate / Clinical Management Board</w:t>
      </w:r>
      <w:r>
        <w:br/>
      </w:r>
    </w:p>
    <w:p>
      <w:pPr>
        <w:pStyle w:val="BodyText"/>
      </w:pPr>
      <w:r>
        <w:t xml:space="preserve">From:: Project Analysis Team</w:t>
      </w:r>
      <w:r>
        <w:br/>
      </w:r>
      <w:r>
        <w:br/>
      </w:r>
    </w:p>
    <w:p>
      <w:pPr>
        <w:pStyle w:val="BodyText"/>
      </w:pPr>
      <w:r>
        <w:t xml:space="preserve">This Project Report serves as a comprehensive analysis of the Laboratory Technician position within the healthcare and industrial sectors of Spain Madrid. It examines the regulatory landscape, required competencies, economic factors, and cultural integration necessary for professionals operating in this specific geographic location.</w:t>
      </w:r>
    </w:p>
    <w:bookmarkStart w:id="20" w:name="introduction"/>
    <w:p>
      <w:pPr>
        <w:pStyle w:val="Heading2"/>
      </w:pPr>
      <w:r>
        <w:t xml:space="preserve">1. Introduction</w:t>
      </w:r>
    </w:p>
    <w:p>
      <w:pPr>
        <w:pStyle w:val="FirstParagraph"/>
      </w:pPr>
      <w:r>
        <w:t xml:space="preserve">In the modern healthcare ecosystem of Europe, diagnostic accuracy is paramount to patient survival rates and treatment efficacy. Within this context, the role of the Laboratory Technician is not merely supportive but foundational to clinical decision-making. This Project Report focuses specifically on Spain Madrid, a region that serves as a hub for biomedical research and advanced healthcare services in Southern Europe. The capital city hosts some of the most prestigious hospitals in the country, including large public institutions affiliated with the National Health System (Sistema Nacional de Salud) and private clinics catering to an international clientele.</w:t>
      </w:r>
    </w:p>
    <w:p>
      <w:pPr>
        <w:pStyle w:val="BodyText"/>
      </w:pPr>
      <w:r>
        <w:t xml:space="preserve">The objective of this document is to delineate the expectations, legal requirements, and operational realities for a Laboratory Technician working in Spain Madrid. By understanding these nuances, healthcare administrators can optimize recruitment strategies, while technicians can better prepare for professional integration. The distinct regulatory environment of Spain Madrid requires a specialized approach to staffing and training that differs significantly from other regions in Europe or North America.</w:t>
      </w:r>
    </w:p>
    <w:bookmarkEnd w:id="20"/>
    <w:bookmarkStart w:id="23" w:name="X4c7669dff7c1fc6a4d4fd771f51cfb915a6a588"/>
    <w:p>
      <w:pPr>
        <w:pStyle w:val="Heading2"/>
      </w:pPr>
      <w:r>
        <w:t xml:space="preserve">2. Regulatory and Legal Framework in Spain Madrid</w:t>
      </w:r>
    </w:p>
    <w:p>
      <w:pPr>
        <w:pStyle w:val="FirstParagraph"/>
      </w:pPr>
      <w:r>
        <w:t xml:space="preserve">The practice of laboratory medicine in Spain is strictly regulated to ensure quality and safety. For any Laboratory Technician aspiring to work in Spain Madrid, familiarity with the local legal framework is non-negotiable. The primary authority overseeing health professions is the Ministry of Health, alongside the Community of Madrid’s regional health services (Servicio Madrileño de Salud - SESCAM).</w:t>
      </w:r>
    </w:p>
    <w:bookmarkStart w:id="21" w:name="professional-accreditation"/>
    <w:p>
      <w:pPr>
        <w:pStyle w:val="Heading3"/>
      </w:pPr>
      <w:r>
        <w:t xml:space="preserve">2.1 Professional Accreditation</w:t>
      </w:r>
    </w:p>
    <w:p>
      <w:pPr>
        <w:pStyle w:val="FirstParagraph"/>
      </w:pPr>
      <w:r>
        <w:t xml:space="preserve">In Spain, the title "Técnico Superior en Análisis Clínicos y Biomédicos" is the standard qualification for clinical laboratory technicians. This is a higher education vocational training degree (Formación Profesional de Grado Superior) that typically takes two years to complete. For international professionals seeking to work in Spain Madrid, homologation or co-validation of their foreign degrees with Spanish authorities is a mandatory first step. Without this recognition, practicing as a Laboratory Technician is illegal.</w:t>
      </w:r>
    </w:p>
    <w:bookmarkEnd w:id="21"/>
    <w:bookmarkStart w:id="22" w:name="quality-standards-and-iso-certification"/>
    <w:p>
      <w:pPr>
        <w:pStyle w:val="Heading3"/>
      </w:pPr>
      <w:r>
        <w:t xml:space="preserve">2.2 Quality Standards and ISO Certification</w:t>
      </w:r>
    </w:p>
    <w:p>
      <w:pPr>
        <w:pStyle w:val="FirstParagraph"/>
      </w:pPr>
      <w:r>
        <w:t xml:space="preserve">Hospitals and diagnostic laboratories in Spain Madrid are increasingly required to adhere to international standards such as ISO 15189 for medical laboratories. A Laboratory Technician must be proficient in quality management systems, including the tracking of samples, maintenance of calibration logs, and participation in external quality assessment schemes (EQAS). The emphasis on documentation and traceability is higher in Spain Madrid due to strict auditing by regional health inspectors.</w:t>
      </w:r>
    </w:p>
    <w:bookmarkEnd w:id="22"/>
    <w:bookmarkEnd w:id="23"/>
    <w:bookmarkStart w:id="24" w:name="core-competencies-and-technical-skills"/>
    <w:p>
      <w:pPr>
        <w:pStyle w:val="Heading2"/>
      </w:pPr>
      <w:r>
        <w:t xml:space="preserve">3. Core Competencies and Technical Skills</w:t>
      </w:r>
    </w:p>
    <w:p>
      <w:pPr>
        <w:pStyle w:val="FirstParagraph"/>
      </w:pPr>
      <w:r>
        <w:t xml:space="preserve">The role of the Laboratory Technician in Spain Madrid has evolved from manual testing to sophisticated data analysis. Modern laboratories in the city are equipped with automated immunoassay analyzers, hematology counters, and molecular biology platforms for PCR testing.</w:t>
      </w:r>
    </w:p>
    <w:p>
      <w:pPr>
        <w:numPr>
          <w:ilvl w:val="0"/>
          <w:numId w:val="1001"/>
        </w:numPr>
        <w:pStyle w:val="Compact"/>
      </w:pPr>
      <w:r>
        <w:rPr>
          <w:bCs/>
          <w:b/>
        </w:rPr>
        <w:t xml:space="preserve">Analytical Chemistry &amp; Hematology:</w:t>
      </w:r>
      <w:r>
        <w:t xml:space="preserve"> </w:t>
      </w:r>
      <w:r>
        <w:t xml:space="preserve">Proficiency in interpreting blood counts, coagulation profiles, and chemical panels is essential. Technicians must understand the physiological implications of abnormal results to flag critical values immediately.</w:t>
      </w:r>
    </w:p>
    <w:p>
      <w:pPr>
        <w:numPr>
          <w:ilvl w:val="0"/>
          <w:numId w:val="1001"/>
        </w:numPr>
        <w:pStyle w:val="Compact"/>
      </w:pPr>
      <w:r>
        <w:rPr>
          <w:bCs/>
          <w:b/>
        </w:rPr>
        <w:t xml:space="preserve">Molecular Diagnostics:</w:t>
      </w:r>
      <w:r>
        <w:t xml:space="preserve"> </w:t>
      </w:r>
      <w:r>
        <w:t xml:space="preserve">Following the global health shifts of recent years, expertise in nucleic acid amplification tests (NAATs) has become a critical skill for Laboratory Technicians in Spain Madrid. The ability to handle high-throughput genomic sequencing is increasingly valued.</w:t>
      </w:r>
    </w:p>
    <w:p>
      <w:pPr>
        <w:numPr>
          <w:ilvl w:val="0"/>
          <w:numId w:val="1001"/>
        </w:numPr>
        <w:pStyle w:val="Compact"/>
      </w:pPr>
      <w:r>
        <w:rPr>
          <w:bCs/>
          <w:b/>
        </w:rPr>
        <w:t xml:space="preserve">Informatics Integration:</w:t>
      </w:r>
      <w:r>
        <w:t xml:space="preserve"> </w:t>
      </w:r>
      <w:r>
        <w:t xml:space="preserve">The integration of Laboratory Information Systems (LIS) with Hospital Electronic Health Records (EHR) is widespread in Madrid. A Laboratory Technician must be digitally literate, capable of troubleshooting software interfaces and ensuring data integrity.</w:t>
      </w:r>
    </w:p>
    <w:bookmarkEnd w:id="24"/>
    <w:bookmarkStart w:id="25" w:name="linguistic-and-cultural-integration"/>
    <w:p>
      <w:pPr>
        <w:pStyle w:val="Heading2"/>
      </w:pPr>
      <w:r>
        <w:t xml:space="preserve">4. Linguistic and Cultural Integration</w:t>
      </w:r>
    </w:p>
    <w:p>
      <w:pPr>
        <w:pStyle w:val="FirstParagraph"/>
      </w:pPr>
      <w:r>
        <w:t xml:space="preserve">A unique aspect of working as a Laboratory Technician in Spain Madrid is the linguistic requirement. While scientific terminology is universal, the interaction with nursing staff, physicians, and administrative personnel occurs entirely in Spanish (Castellano). Therefore, a minimum level of B2 or C1 proficiency in Spanish is typically required for effective communication.</w:t>
      </w:r>
    </w:p>
    <w:p>
      <w:pPr>
        <w:pStyle w:val="BodyText"/>
      </w:pPr>
      <w:r>
        <w:t xml:space="preserve">Culturally, the work environment in Spain Madrid values punctuality but also emphasizes hierarchical respect. The Laboratory Technician often operates under the supervision of a Chief Pathologist or Medical Director. Understanding this dynamic is crucial for career progression. Additionally, collaboration within multidisciplinary teams is highly prized; the ability to communicate clearly during urgent clinical scenarios defines a successful technician in this region.</w:t>
      </w:r>
    </w:p>
    <w:bookmarkEnd w:id="25"/>
    <w:bookmarkStart w:id="28" w:name="economic-and-employment-landscape"/>
    <w:p>
      <w:pPr>
        <w:pStyle w:val="Heading2"/>
      </w:pPr>
      <w:r>
        <w:t xml:space="preserve">5. Economic and Employment Landscape</w:t>
      </w:r>
    </w:p>
    <w:p>
      <w:pPr>
        <w:pStyle w:val="FirstParagraph"/>
      </w:pPr>
      <w:r>
        <w:t xml:space="preserve">The employment landscape for Laboratory Technicians in Spain Madrid offers stability and structured career paths. Salaries are generally determined by collective bargaining agreements (Convenio Colectivo).</w:t>
      </w:r>
    </w:p>
    <w:bookmarkStart w:id="26" w:name="public-sector-opportunities"/>
    <w:p>
      <w:pPr>
        <w:pStyle w:val="Heading3"/>
      </w:pPr>
      <w:r>
        <w:t xml:space="preserve">5.1 Public Sector Opportunities</w:t>
      </w:r>
    </w:p>
    <w:p>
      <w:pPr>
        <w:pStyle w:val="FirstParagraph"/>
      </w:pPr>
      <w:r>
        <w:t xml:space="preserve">The public sector, managed through SESCAM, offers permanent contracts with robust benefits packages, including paid leave and pension contributions. However, entry often requires passing competitive civil service exams (oposiciones), which are rigorous and highly competitive.</w:t>
      </w:r>
    </w:p>
    <w:bookmarkEnd w:id="26"/>
    <w:bookmarkStart w:id="27" w:name="private-sector-growth"/>
    <w:p>
      <w:pPr>
        <w:pStyle w:val="Heading3"/>
      </w:pPr>
      <w:r>
        <w:t xml:space="preserve">5.2 Private Sector Growth</w:t>
      </w:r>
    </w:p>
    <w:p>
      <w:pPr>
        <w:pStyle w:val="FirstParagraph"/>
      </w:pPr>
      <w:r>
        <w:t xml:space="preserve">Madrid is home to major private diagnostic chains such as Quirónsalud and TecnoSalud. These entities often offer more flexible hiring processes and may provide opportunities for specialists with niche skills, such as cytogenetics or toxicology. Salaries in the private sector can vary based on experience and the specific demands of the shift work.</w:t>
      </w:r>
    </w:p>
    <w:bookmarkEnd w:id="27"/>
    <w:bookmarkEnd w:id="28"/>
    <w:bookmarkStart w:id="29" w:name="challenges-and-future-outlook"/>
    <w:p>
      <w:pPr>
        <w:pStyle w:val="Heading2"/>
      </w:pPr>
      <w:r>
        <w:t xml:space="preserve">6. Challenges and Future Outlook</w:t>
      </w:r>
    </w:p>
    <w:p>
      <w:pPr>
        <w:pStyle w:val="FirstParagraph"/>
      </w:pPr>
      <w:r>
        <w:t xml:space="preserve">The role of the Laboratory Technician in Spain Madrid faces several challenges, including staffing shortages and high workload pressures. Post-pandemic, there is a heightened awareness of occupational health risks and burnout. Consequently, laboratories are investing more in automation to reduce repetitive strain injuries for technicians.</w:t>
      </w:r>
    </w:p>
    <w:p>
      <w:pPr>
        <w:pStyle w:val="BodyText"/>
      </w:pPr>
      <w:r>
        <w:t xml:space="preserve">Looking forward, the integration of Artificial Intelligence (AI) in diagnostic interpretation presents both a challenge and an opportunity. Laboratory Technicians must adapt to AI-assisted tools that flag anomalies automatically, allowing them to focus on complex case reviews rather than routine screening. Continuous professional development (CPD) will be essential to remain relevant.</w:t>
      </w:r>
    </w:p>
    <w:bookmarkEnd w:id="29"/>
    <w:bookmarkStart w:id="30" w:name="conclusion"/>
    <w:p>
      <w:pPr>
        <w:pStyle w:val="Heading2"/>
      </w:pPr>
      <w:r>
        <w:t xml:space="preserve">7. Conclusion</w:t>
      </w:r>
    </w:p>
    <w:p>
      <w:pPr>
        <w:pStyle w:val="FirstParagraph"/>
      </w:pPr>
      <w:r>
        <w:t xml:space="preserve">This Project Report underscores that the position of Laboratory Technician in Spain Madrid is a highly regulated, technically demanding, and culturally specific role. Success in this environment requires not only technical proficiency in clinical biochemistry and hematology but also adherence to strict Spanish regulatory standards and linguistic competence. For healthcare institutions in Spain Madrid, investing in robust training programs for these technicians is an investment in patient safety. For professionals considering this career path, the combination of advanced technology, stable employment structures, and a vibrant international city like Madrid makes it an attractive destination.</w:t>
      </w:r>
    </w:p>
    <w:p>
      <w:pPr>
        <w:pStyle w:val="BodyText"/>
      </w:pPr>
      <w:r>
        <w:t xml:space="preserve">In summary, the synergy between rigorous academic preparation and practical adaptation to the local context of Spain Madrid defines the modern Laboratory Technician. By aligning recruitment practices with these insights, stakeholders can ensure a resilient and high-performing laboratory workforce capable of meeting current and future healthcare demands.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Role Analysis in Spain Madrid</dc:title>
  <dc:creator/>
  <dc:language>en</dc:language>
  <cp:keywords/>
  <dcterms:created xsi:type="dcterms:W3CDTF">2026-07-29T09:30:19Z</dcterms:created>
  <dcterms:modified xsi:type="dcterms:W3CDTF">2026-07-29T09:30:19Z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