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3fab3c62f2c35f1e4391c845d8a3434ce7d6d00"/>
    <w:p>
      <w:pPr>
        <w:pStyle w:val="Heading1"/>
      </w:pPr>
      <w:r>
        <w:t xml:space="preserve">Project Report: Strategic Deployment of Laboratory Technician Services in the United Arab Emirates Abu Dhabi</w:t>
      </w:r>
    </w:p>
    <w:bookmarkStart w:id="20" w:name="date"/>
    <w:p>
      <w:pPr>
        <w:pStyle w:val="Heading3"/>
      </w:pPr>
      <w:r>
        <w:t xml:space="preserve">Date:</w:t>
      </w:r>
    </w:p>
    <w:p>
      <w:pPr>
        <w:pStyle w:val="FirstParagraph"/>
      </w:pPr>
      <w:r>
        <w:t xml:space="preserve">October 26, 2023</w:t>
      </w:r>
    </w:p>
    <w:p>
      <w:pPr>
        <w:pStyle w:val="BodyText"/>
      </w:pPr>
      <w:r>
        <w:t xml:space="preserve">Prepared For:</w:t>
      </w:r>
    </w:p>
    <w:p>
      <w:pPr>
        <w:pStyle w:val="BodyText"/>
      </w:pPr>
      <w:r>
        <w:rPr>
          <w:bCs/>
          <w:b/>
        </w:rPr>
        <w:t xml:space="preserve">Ministry of Health and Prevention (MOHAP)</w:t>
      </w:r>
      <w:r>
        <w:t xml:space="preserve">, United Arab Emirates Abu Dhabi</w:t>
      </w:r>
    </w:p>
    <w:p>
      <w:pPr>
        <w:pStyle w:val="BodyText"/>
      </w:pPr>
      <w:r>
        <w:t xml:space="preserve">.</w:t>
      </w:r>
    </w:p>
    <w:p>
      <w:pPr>
        <w:pStyle w:val="BodyText"/>
      </w:pPr>
      <w:r>
        <w:rPr>
          <w:bCs/>
          <w:b/>
        </w:rPr>
        <w:t xml:space="preserve">Laboratory Technician Services in the United Arab Emirates Abu Dhabi</w:t>
      </w:r>
    </w:p>
    <w:bookmarkEnd w:id="20"/>
    <w:bookmarkStart w:id="21" w:name="executive-summary"/>
    <w:p>
      <w:pPr>
        <w:pStyle w:val="Heading2"/>
      </w:pPr>
      <w:r>
        <w:t xml:space="preserve">Executive Summary</w:t>
      </w:r>
    </w:p>
    <w:p>
      <w:pPr>
        <w:pStyle w:val="FirstParagraph"/>
      </w:pPr>
      <w:r>
        <w:t xml:space="preserve">This project report provides a comprehensive analysis and strategic framework for the integration of certified Laboratory Technician personnel within the healthcare and industrial infrastructure of United Arab Emirates Abu Dhabi. As United Arab Emirates Abu Dhabi continues to solidify its position as a global hub for medical tourism, scientific research, and industrial excellence, the demand for highly skilled Laboratory Technician professionals has reached unprecedented levels. This document outlines the operational requirements, regulatory compliance standards specific to United Arab Emirates Abu Dhabi regulations, and the projected impact of enhancing our Laboratory Technician workforce on public health outcomes and industrial efficiency.</w:t>
      </w:r>
    </w:p>
    <w:bookmarkEnd w:id="21"/>
    <w:bookmarkStart w:id="22" w:name="introduction-and-background"/>
    <w:p>
      <w:pPr>
        <w:pStyle w:val="Heading2"/>
      </w:pPr>
      <w:r>
        <w:t xml:space="preserve">1. Introduction and Background</w:t>
      </w:r>
    </w:p>
    <w:p>
      <w:pPr>
        <w:pStyle w:val="FirstParagraph"/>
      </w:pPr>
      <w:r>
        <w:t xml:space="preserve">The modernization of diagnostic facilities across United Arab Emirates Abu Dhabi is a cornerstone of the Emirate's vision for economic diversification. Central to this vision is the reliability, accuracy, and speed of clinical diagnostics. The Laboratory Technician plays a pivotal role in this ecosystem, serving as the first line of defense in data integrity for patient care and industrial quality assurance. In United Arab Emirates Abu Dhabi, where precision medicine is rapidly becoming the standard of care, the competency of every Laboratory Technician directly influences patient safety outcomes.</w:t>
      </w:r>
    </w:p>
    <w:p>
      <w:pPr>
        <w:pStyle w:val="BodyText"/>
      </w:pPr>
      <w:r>
        <w:t xml:space="preserve">This report aims to address current gaps in workforce capacity within United Arab Emirates Abu Dhabi laboratories and proposes a structured recruitment and training initiative specifically tailored for Laboratory Technician roles. By aligning our objectives with the strategic goals set forth by the Department of Health – Abu Dhabi, we ensure that our approach is not only operationally sound but also culturally and regulatory compliant.</w:t>
      </w:r>
    </w:p>
    <w:bookmarkEnd w:id="22"/>
    <w:bookmarkStart w:id="25" w:name="X1c35f74fc1bb85279e7b035e2879443aa2920e9"/>
    <w:p>
      <w:pPr>
        <w:pStyle w:val="Heading2"/>
      </w:pPr>
      <w:r>
        <w:t xml:space="preserve">2. Regulatory Framework and Compliance in United Arab Emirates Abu Dhabi</w:t>
      </w:r>
    </w:p>
    <w:p>
      <w:pPr>
        <w:pStyle w:val="FirstParagraph"/>
      </w:pPr>
      <w:r>
        <w:t xml:space="preserve">Operating as a Laboratory Technician within United Arab Emirates Abu Dhabi requires strict adherence to federal and emirate-specific regulations. The primary governing body, the Department of Health – Abu Dhabi (DOH), mandates rigorous licensing procedures for all healthcare professionals, including Laboratory Technicians.</w:t>
      </w:r>
    </w:p>
    <w:bookmarkStart w:id="23" w:name="licensing-requirements"/>
    <w:p>
      <w:pPr>
        <w:pStyle w:val="Heading3"/>
      </w:pPr>
      <w:r>
        <w:t xml:space="preserve">2.1 Licensing Requirements</w:t>
      </w:r>
    </w:p>
    <w:p>
      <w:pPr>
        <w:pStyle w:val="FirstParagraph"/>
      </w:pPr>
      <w:r>
        <w:t xml:space="preserve">All candidates seeking employment as a Laboratory Technician in United Arab Emirates Abu Dhabi must pass the Prometric examination and obtain primary source verification through DataFlow. This ensures that educational credentials are authentic and meet the international standards expected by DOH in United Arab Emirates Abu Dhabi.</w:t>
      </w:r>
    </w:p>
    <w:bookmarkEnd w:id="23"/>
    <w:bookmarkStart w:id="24" w:name="accreditation-standards"/>
    <w:p>
      <w:pPr>
        <w:pStyle w:val="Heading3"/>
      </w:pPr>
      <w:r>
        <w:t xml:space="preserve">2.2 Accreditation Standards</w:t>
      </w:r>
    </w:p>
    <w:p>
      <w:pPr>
        <w:pStyle w:val="FirstParagraph"/>
      </w:pPr>
      <w:r>
        <w:t xml:space="preserve">Laboratories in United Arab Emirates Abu Dhabi are increasingly required to achieve ISO 15189 accreditation. This standard specifically addresses quality and competence in medical laboratories. Consequently, the Laboratory Technician must be trained not only in technical skills but also in quality management systems, ensuring that every sample processed meets the high benchmarks set for United Arab Emirates Abu Dhabi healthcare facilities.</w:t>
      </w:r>
    </w:p>
    <w:bookmarkEnd w:id="24"/>
    <w:bookmarkEnd w:id="25"/>
    <w:bookmarkStart w:id="28" w:name="X990d1b1fb1a80051f97ab07e7166f905ee3f751"/>
    <w:p>
      <w:pPr>
        <w:pStyle w:val="Heading2"/>
      </w:pPr>
      <w:r>
        <w:t xml:space="preserve">3. Scope of Work: The Role of the Laboratory Technician</w:t>
      </w:r>
    </w:p>
    <w:p>
      <w:pPr>
        <w:pStyle w:val="FirstParagraph"/>
      </w:pPr>
      <w:r>
        <w:t xml:space="preserve">The definition of a Laboratory Technician in United Arab Emirates Abu Dhabi has evolved beyond basic sample processing. Modern expectations in this region include proficiency in automation, digital health record integration, and advanced diagnostic techniques.</w:t>
      </w:r>
    </w:p>
    <w:bookmarkStart w:id="26" w:name="clinical-diagnostics"/>
    <w:p>
      <w:pPr>
        <w:pStyle w:val="Heading3"/>
      </w:pPr>
      <w:r>
        <w:t xml:space="preserve">3.1 Clinical Diagnostics</w:t>
      </w:r>
    </w:p>
    <w:p>
      <w:pPr>
        <w:pStyle w:val="FirstParagraph"/>
      </w:pPr>
      <w:r>
        <w:t xml:space="preserve">In hospitals across United Arab Emirates Abu Dhabi, Laboratory Technicians are responsible for performing hematology, biochemistry, microbiology, and immunohematology tests. The role requires meticulous attention to detail to prevent pre-analytical errors that could lead to misdiagnosis. Given the diverse population of United Arab Emirates Abu Dhabi, Laboratory Technicians must also be culturally sensitive and capable of communicating effectively with patients from various linguistic backgrounds.</w:t>
      </w:r>
    </w:p>
    <w:bookmarkEnd w:id="26"/>
    <w:bookmarkStart w:id="27" w:name="industrial-and-environmental-testing"/>
    <w:p>
      <w:pPr>
        <w:pStyle w:val="Heading3"/>
      </w:pPr>
      <w:r>
        <w:t xml:space="preserve">3.2 Industrial and Environmental Testing</w:t>
      </w:r>
    </w:p>
    <w:p>
      <w:pPr>
        <w:pStyle w:val="FirstParagraph"/>
      </w:pPr>
      <w:r>
        <w:t xml:space="preserve">Beyond healthcare, United Arab Emirates Abu Dhabi’s industrial sectors require Laboratory Technicians for water quality testing, soil analysis, and construction material verification. These roles are critical in supporting the infrastructure projects that define the skyline of United Arab Emirates Abu Dhabi. The technical expertise required here includes handling hazardous materials and utilizing spectrometry equipment.</w:t>
      </w:r>
    </w:p>
    <w:bookmarkEnd w:id="27"/>
    <w:bookmarkEnd w:id="28"/>
    <w:bookmarkStart w:id="29" w:name="training-and-development-initiatives"/>
    <w:p>
      <w:pPr>
        <w:pStyle w:val="Heading2"/>
      </w:pPr>
      <w:r>
        <w:t xml:space="preserve">4. Training and Development Initiatives</w:t>
      </w:r>
    </w:p>
    <w:p>
      <w:pPr>
        <w:pStyle w:val="FirstParagraph"/>
      </w:pPr>
      <w:r>
        <w:t xml:space="preserve">To maintain a competitive edge, continuous professional development is essential for Laboratory Technicians in United Arab Emirates Abu Dhabi. Our proposed training modules include:</w:t>
      </w:r>
    </w:p>
    <w:p>
      <w:pPr>
        <w:numPr>
          <w:ilvl w:val="0"/>
          <w:numId w:val="1001"/>
        </w:numPr>
        <w:pStyle w:val="Compact"/>
      </w:pPr>
      <w:r>
        <w:rPr>
          <w:bCs/>
          <w:b/>
        </w:rPr>
        <w:t xml:space="preserve">Advanced Automation Training:</w:t>
      </w:r>
      <w:r>
        <w:t xml:space="preserve"> </w:t>
      </w:r>
      <w:r>
        <w:t xml:space="preserve">Utilizing robotic sample processing systems prevalent in state-of-the-art facilities in United Arab Emirates Abu Dhabi.</w:t>
      </w:r>
    </w:p>
    <w:p>
      <w:pPr>
        <w:numPr>
          <w:ilvl w:val="0"/>
          <w:numId w:val="1001"/>
        </w:numPr>
        <w:pStyle w:val="Compact"/>
      </w:pPr>
      <w:r>
        <w:rPr>
          <w:bCs/>
          <w:b/>
        </w:rPr>
        <w:t xml:space="preserve">Biosafety Protocols:</w:t>
      </w:r>
      <w:r>
        <w:t xml:space="preserve"> </w:t>
      </w:r>
      <w:r>
        <w:t xml:space="preserve">Enhanced training on handling infectious agents, particularly relevant post-pandemic realities observed globally and locally in United Arab Emirates Abu Dhabi.</w:t>
      </w:r>
      <w:r>
        <w:rPr>
          <w:bCs/>
          <w:b/>
        </w:rPr>
        <w:t xml:space="preserve">Digital Literacy:</w:t>
      </w:r>
      <w:r>
        <w:t xml:space="preserve"> </w:t>
      </w:r>
      <w:r>
        <w:t xml:space="preserve">Integration with Electronic Medical Records (EMR) systems specific to the healthcare landscape of United Arab Emirates Abu Dhabi.</w:t>
      </w:r>
    </w:p>
    <w:bookmarkEnd w:id="29"/>
    <w:bookmarkStart w:id="30" w:name="challenges-and-mitigation-strategies"/>
    <w:p>
      <w:pPr>
        <w:pStyle w:val="Heading2"/>
      </w:pPr>
      <w:r>
        <w:t xml:space="preserve">5. Challenges and Mitigation Strategies</w:t>
      </w:r>
    </w:p>
    <w:p>
      <w:pPr>
        <w:pStyle w:val="FirstParagraph"/>
      </w:pPr>
      <w:r>
        <w:t xml:space="preserve">The recruitment of qualified Laboratory Technician personnel in United Arab Emirates Abu Dhabi faces several challenges, including intense competition from neighboring GCC countries and a high demand for specialized skills. To mitigate these risks, we propose partnering with local universities in United Arab Emirates Abu Dhabi to create internship pipelines. Furthermore, offering competitive remuneration packages aligned with the cost of living in United Arab Emirates Abu Dhabi will help retain top talent.</w:t>
      </w:r>
    </w:p>
    <w:bookmarkEnd w:id="30"/>
    <w:bookmarkStart w:id="31" w:name="conclusion"/>
    <w:p>
      <w:pPr>
        <w:pStyle w:val="Heading2"/>
      </w:pPr>
      <w:r>
        <w:t xml:space="preserve">6. Conclusion</w:t>
      </w:r>
    </w:p>
    <w:p>
      <w:pPr>
        <w:pStyle w:val="FirstParagraph"/>
      </w:pPr>
      <w:r>
        <w:t xml:space="preserve">The successful implementation of this project hinges on the strategic placement and continuous upskilling of Laboratory Technician professionals. By focusing on regulatory compliance, technological integration, and cultural competence, we can ensure that United Arab Emirates Abu Dhabi maintains its status as a leader in healthcare quality. The investment in Laboratory Technician resources is not merely an operational expense but a critical component of the public health infrastructure of United Arab Emirates Abu Dhabi.</w:t>
      </w:r>
    </w:p>
    <w:p>
      <w:pPr>
        <w:pStyle w:val="BodyText"/>
      </w:pPr>
      <w:r>
        <w:t xml:space="preserve">We recommend immediate approval to proceed with the recruitment phase, ensuring that all Laboratory Technician hires are fully compliant with DOH standards and prepared to contribute effectively to the medical and industrial sectors of United Arab Emirates Abu Dhabi. This proactive approach will safeguard patient outcomes and support the sustainable growth of United Arab Emirates Abu Dhabi’s economy.</w:t>
      </w:r>
    </w:p>
    <w:p>
      <w:r>
        <w:pict>
          <v:rect style="width:0;height:1.5pt" o:hralign="center" o:hrstd="t" o:hr="t"/>
        </w:pict>
      </w:r>
    </w:p>
    <w:p>
      <w:pPr>
        <w:pStyle w:val="FirstParagraph"/>
      </w:pPr>
      <w:r>
        <w:t xml:space="preserve">End of Report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United Arab Emirates Abu Dhabi</dc:title>
  <dc:creator/>
  <dc:language>en</dc:language>
  <cp:keywords/>
  <dcterms:created xsi:type="dcterms:W3CDTF">2026-07-29T16:09:40Z</dcterms:created>
  <dcterms:modified xsi:type="dcterms:W3CDTF">2026-07-29T16:09:40Z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