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31" w:name="X9d8d03ac3a531953ebaacd268cd997fb723fbcf"/>
    <w:p>
      <w:pPr>
        <w:pStyle w:val="Heading1"/>
      </w:pPr>
      <w:r>
        <w:t xml:space="preserve">Laboratory Technician Project Report: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Operations Management Board</w:t>
      </w:r>
      <w:r>
        <w:br/>
      </w:r>
      <w:r>
        <w:rPr>
          <w:bCs/>
          <w:b/>
        </w:rPr>
        <w:t xml:space="preserve">From:</w:t>
      </w:r>
      <w:r>
        <w:t xml:space="preserve"> </w:t>
      </w:r>
      <w:r>
        <w:t xml:space="preserve">Regional Health Analysis Division</w:t>
      </w:r>
      <w:r>
        <w:br/>
      </w:r>
      <w:r>
        <w:t xml:space="preserve">**</w:t>
      </w:r>
    </w:p>
    <w:bookmarkStart w:id="20" w:name="executive-summary"/>
    <w:p>
      <w:pPr>
        <w:pStyle w:val="Heading2"/>
      </w:pPr>
      <w:r>
        <w:t xml:space="preserve">1. Executive Summary</w:t>
      </w:r>
    </w:p>
    <w:p>
      <w:pPr>
        <w:pStyle w:val="FirstParagraph"/>
      </w:pPr>
      <w:r>
        <w:t xml:space="preserve">This Project Report provides a comprehensive analysis of the current operational landscape, technological integration challenges, and personnel requirements for Laboratory Technician positions within the healthcare infrastructure of United States Chicago. As one of the most significant medical hubs in North America, United States Chicago presents a unique ecosystem where high-volume patient throughput meets advanced scientific innovation. The primary objective of this report is to outline strategic initiatives aimed at enhancing the efficiency, accuracy, and safety standards employed by Laboratory Technicians across major metropolitan clinics and research facilities.</w:t>
      </w:r>
    </w:p>
    <w:p>
      <w:pPr>
        <w:pStyle w:val="BodyText"/>
      </w:pPr>
      <w:r>
        <w:t xml:space="preserve">The findings indicate that while the demand for skilled Laboratory Technician professionals in United States Chicago is at an all-time high, there are critical gaps in standardized training protocols and digital workflow integration. This document details the necessary steps to bridge these gaps, ensuring that the healthcare sector remains competitive and compliant with federal regulations.</w:t>
      </w:r>
    </w:p>
    <w:bookmarkEnd w:id="20"/>
    <w:bookmarkStart w:id="21" w:name="introduction-and-scope"/>
    <w:p>
      <w:pPr>
        <w:pStyle w:val="Heading2"/>
      </w:pPr>
      <w:r>
        <w:t xml:space="preserve">2. Introduction and Scope</w:t>
      </w:r>
    </w:p>
    <w:p>
      <w:pPr>
        <w:pStyle w:val="FirstParagraph"/>
      </w:pPr>
      <w:r>
        <w:t xml:space="preserve">The role of a Laboratory Technician is pivotal in modern medicine, serving as the backbone of diagnostic accuracy. In United States Chicago, this role has evolved significantly due to demographic shifts and an aging population. The scope of this Project Report encompasses three main areas: clinical laboratory operations in public hospitals, private diagnostic centers in the downtown corridor, and research-oriented laboratories at major university medical centers.</w:t>
      </w:r>
    </w:p>
    <w:p>
      <w:pPr>
        <w:pStyle w:val="BodyText"/>
      </w:pPr>
      <w:r>
        <w:t xml:space="preserve">United States Chicago is characterized by a diverse patient base requiring multilingual capabilities and culturally competent care from its Laboratory Technician staff. Furthermore, the geographic density of healthcare facilities in United States Chicago necessitates streamlined sample transportation networks, adding a logistical layer to the Technician’s responsibilities that is unique to this region compared to rural areas.</w:t>
      </w:r>
    </w:p>
    <w:bookmarkEnd w:id="21"/>
    <w:bookmarkStart w:id="22" w:name="X08fd1503cdccca813cca0fd504083ee191a0a1b"/>
    <w:p>
      <w:pPr>
        <w:pStyle w:val="Heading2"/>
      </w:pPr>
      <w:r>
        <w:t xml:space="preserve">3. Current Market Analysis for Laboratory Technician Roles</w:t>
      </w:r>
    </w:p>
    <w:p>
      <w:pPr>
        <w:pStyle w:val="FirstParagraph"/>
      </w:pPr>
      <w:r>
        <w:t xml:space="preserve">The labor market for Laboratory Technicians in United States Chicago is robust but competitive. Recent data suggests a 15% year-over-year increase in job postings for certified professionals. However, employers are increasingly seeking candidates with specialized skills in molecular diagnostics and bioinformatics, not just traditional hematology and chemistry.</w:t>
      </w:r>
    </w:p>
    <w:p>
      <w:pPr>
        <w:numPr>
          <w:ilvl w:val="0"/>
          <w:numId w:val="1001"/>
        </w:numPr>
        <w:pStyle w:val="Compact"/>
      </w:pPr>
      <w:r>
        <w:rPr>
          <w:bCs/>
          <w:b/>
        </w:rPr>
        <w:t xml:space="preserve">Demand Drivers:</w:t>
      </w:r>
      <w:r>
        <w:t xml:space="preserve"> </w:t>
      </w:r>
      <w:r>
        <w:t xml:space="preserve">The expansion of urgent care centers in United States Chicago and the post-pandemic surge in genomic testing have driven demand.</w:t>
      </w:r>
    </w:p>
    <w:p>
      <w:pPr>
        <w:numPr>
          <w:ilvl w:val="0"/>
          <w:numId w:val="1001"/>
        </w:numPr>
        <w:pStyle w:val="Compact"/>
      </w:pPr>
      <w:r>
        <w:rPr>
          <w:bCs/>
          <w:b/>
        </w:rPr>
        <w:t xml:space="preserve">Skill Gaps:</w:t>
      </w:r>
      <w:r>
        <w:t xml:space="preserve"> </w:t>
      </w:r>
      <w:r>
        <w:t xml:space="preserve">Many entry-level candidates lack proficiency in advanced Laboratory Information Systems (LIS), which are standard across most major hospitals in United States Chicago.</w:t>
      </w:r>
    </w:p>
    <w:p>
      <w:pPr>
        <w:numPr>
          <w:ilvl w:val="0"/>
          <w:numId w:val="1001"/>
        </w:numPr>
        <w:pStyle w:val="Compact"/>
      </w:pPr>
      <w:r>
        <w:rPr>
          <w:bCs/>
          <w:b/>
        </w:rPr>
        <w:t xml:space="preserve">Retention Issues:</w:t>
      </w:r>
      <w:r>
        <w:t xml:space="preserve"> </w:t>
      </w:r>
      <w:r>
        <w:t xml:space="preserve">High burnout rates among Laboratory Technician staff due to shift work and high-pressure environments remain a concern for administrators.</w:t>
      </w:r>
    </w:p>
    <w:bookmarkEnd w:id="22"/>
    <w:bookmarkStart w:id="23" w:name="regulatory-compliance-and-standards"/>
    <w:p>
      <w:pPr>
        <w:pStyle w:val="Heading2"/>
      </w:pPr>
      <w:r>
        <w:t xml:space="preserve">4. Regulatory Compliance and Standards</w:t>
      </w:r>
    </w:p>
    <w:p>
      <w:pPr>
        <w:pStyle w:val="FirstParagraph"/>
      </w:pPr>
      <w:r>
        <w:t xml:space="preserve">In United States Chicago, Laboratory Technicians must adhere to strict regulatory frameworks enforced by both state agencies in Illinois and federal bodies such as the Clinical Laboratory Improvement Amendments (CLIA) and The Joint Commission. This Project Report emphasizes that compliance is not merely a legal obligation but a critical component of patient safety.</w:t>
      </w:r>
    </w:p>
    <w:p>
      <w:pPr>
        <w:pStyle w:val="BodyText"/>
      </w:pPr>
      <w:r>
        <w:t xml:space="preserve">The report highlights specific challenges faced by technicians when navigating local Chicago ordinances regarding hazardous waste disposal, which are more stringent than federal minimums. Additionally, adherence to OSHA standards for bloodborne pathogens requires continuous education and rigorous testing for all Laboratory Technician personnel.</w:t>
      </w:r>
    </w:p>
    <w:bookmarkEnd w:id="23"/>
    <w:bookmarkStart w:id="24" w:name="Xd7d89fa256de53bc8b627c74481b1c4f0574eaa"/>
    <w:p>
      <w:pPr>
        <w:pStyle w:val="Heading2"/>
      </w:pPr>
      <w:r>
        <w:t xml:space="preserve">5. Technological Integration in United States Chicago Labs</w:t>
      </w:r>
    </w:p>
    <w:p>
      <w:pPr>
        <w:pStyle w:val="FirstParagraph"/>
      </w:pPr>
      <w:r>
        <w:t xml:space="preserve">The integration of automation and artificial intelligence is transforming the workflow of a Laboratory Technician in United States Chicago. Modern laboratories are moving towards "total laboratory automation" (TLA), where samples are transported via robotic systems from accessioning to analysis.</w:t>
      </w:r>
    </w:p>
    <w:p>
      <w:pPr>
        <w:pStyle w:val="BodyText"/>
      </w:pPr>
      <w:r>
        <w:rPr>
          <w:bCs/>
          <w:b/>
        </w:rPr>
        <w:t xml:space="preserve">Key Technological Shifts:</w:t>
      </w:r>
    </w:p>
    <w:p>
      <w:pPr>
        <w:numPr>
          <w:ilvl w:val="0"/>
          <w:numId w:val="1002"/>
        </w:numPr>
        <w:pStyle w:val="Compact"/>
      </w:pPr>
      <w:r>
        <w:rPr>
          <w:bCs/>
          <w:b/>
        </w:rPr>
        <w:t xml:space="preserve">Digital LIS Platforms:</w:t>
      </w:r>
      <w:r>
        <w:t xml:space="preserve"> </w:t>
      </w:r>
      <w:r>
        <w:t xml:space="preserve">Laboratory Technician staff must be proficient in cloud-based data management systems that allow for real-time result reporting to physicians across the United States Chicago metro area.</w:t>
      </w:r>
    </w:p>
    <w:p>
      <w:pPr>
        <w:numPr>
          <w:ilvl w:val="0"/>
          <w:numId w:val="1002"/>
        </w:numPr>
        <w:pStyle w:val="Compact"/>
      </w:pPr>
      <w:r>
        <w:t xml:space="preserve">To reduce pre-analytical errors, barcoding is now mandatory. Technicians are responsible for quality control checks on automated analyzers rather than manual pipetting.</w:t>
      </w:r>
    </w:p>
    <w:p>
      <w:pPr>
        <w:numPr>
          <w:ilvl w:val="0"/>
          <w:numId w:val="1002"/>
        </w:numPr>
        <w:pStyle w:val="Compact"/>
      </w:pPr>
      <w:r>
        <w:rPr>
          <w:bCs/>
          <w:b/>
        </w:rPr>
        <w:t xml:space="preserve">Telepathology Support:</w:t>
      </w:r>
      <w:r>
        <w:t xml:space="preserve">In United States Chicago, some remote consultation models allow pathologists to review slides digitally. Laboratory Technicians play a crucial role in preparing digital-ready slides, requiring new skill sets in imaging technology.</w:t>
      </w:r>
    </w:p>
    <w:bookmarkEnd w:id="24"/>
    <w:bookmarkStart w:id="28" w:name="proposed-strategic-initiatives"/>
    <w:p>
      <w:pPr>
        <w:pStyle w:val="Heading2"/>
      </w:pPr>
      <w:r>
        <w:t xml:space="preserve">6. Proposed Strategic Initiatives</w:t>
      </w:r>
    </w:p>
    <w:p>
      <w:pPr>
        <w:pStyle w:val="FirstParagraph"/>
      </w:pPr>
      <w:r>
        <w:t xml:space="preserve">To address the identified gaps and leverage opportunities, this Project Report proposes the following strategic initiatives for stakeholders involved in Laboratory Technician deployment in United States Chicago:</w:t>
      </w:r>
    </w:p>
    <w:bookmarkStart w:id="25" w:name="a.-enhanced-training-programs"/>
    <w:p>
      <w:pPr>
        <w:pStyle w:val="Heading3"/>
      </w:pPr>
      <w:r>
        <w:t xml:space="preserve">A. Enhanced Training Programs</w:t>
      </w:r>
    </w:p>
    <w:p>
      <w:pPr>
        <w:pStyle w:val="FirstParagraph"/>
      </w:pPr>
      <w:r>
        <w:t xml:space="preserve">We recommend the establishment of a standardized pre-employment training module specific to the technological environment of United States Chicago hospitals. This module should cover LIS navigation, automation maintenance basics, and soft skills for interacting with diverse patient populations.</w:t>
      </w:r>
    </w:p>
    <w:bookmarkEnd w:id="25"/>
    <w:bookmarkStart w:id="26" w:name="b.-wellness-and-retention-strategies"/>
    <w:p>
      <w:pPr>
        <w:pStyle w:val="Heading3"/>
      </w:pPr>
      <w:r>
        <w:t xml:space="preserve">B. Wellness and Retention Strategies</w:t>
      </w:r>
    </w:p>
    <w:p>
      <w:pPr>
        <w:pStyle w:val="FirstParagraph"/>
      </w:pPr>
      <w:r>
        <w:t xml:space="preserve">Burnout among Laboratory Technician staff is a direct risk to data integrity. We propose implementing flexible scheduling models and mental health support resources specifically tailored for the high-stress environment of United States Chicago emergency departments and research labs.</w:t>
      </w:r>
    </w:p>
    <w:bookmarkEnd w:id="26"/>
    <w:bookmarkStart w:id="27" w:name="c.-community-partnerships"/>
    <w:p>
      <w:pPr>
        <w:pStyle w:val="Heading3"/>
      </w:pPr>
      <w:r>
        <w:t xml:space="preserve">C. Community Partnerships</w:t>
      </w:r>
    </w:p>
    <w:p>
      <w:pPr>
        <w:pStyle w:val="FirstParagraph"/>
      </w:pPr>
      <w:r>
        <w:t xml:space="preserve">Strengthening ties between local community colleges in United States Chicago and major healthcare providers can create a pipeline of job-ready Laboratory Technician candidates. Apprenticeship programs should be expanded to provide hands-on experience with the specific equipment used in the region.</w:t>
      </w:r>
    </w:p>
    <w:bookmarkEnd w:id="27"/>
    <w:bookmarkEnd w:id="28"/>
    <w:bookmarkStart w:id="29" w:name="implementation-roadmap"/>
    <w:p>
      <w:pPr>
        <w:pStyle w:val="Heading2"/>
      </w:pPr>
      <w:r>
        <w:t xml:space="preserve">7. Implementation Roadmap</w:t>
      </w:r>
    </w:p>
    <w:p>
      <w:pPr>
        <w:pStyle w:val="FirstParagraph"/>
      </w:pPr>
      <w:r>
        <w:t xml:space="preserve">The implementation of these recommendations will occur in three phases over the next 18 months.</w:t>
      </w:r>
    </w:p>
    <w:p>
      <w:pPr>
        <w:numPr>
          <w:ilvl w:val="0"/>
          <w:numId w:val="1003"/>
        </w:numPr>
        <w:pStyle w:val="Compact"/>
      </w:pPr>
      <w:r>
        <w:rPr>
          <w:bCs/>
          <w:b/>
        </w:rPr>
        <w:t xml:space="preserve">Phase 1 (Months 1-6):</w:t>
      </w:r>
    </w:p>
    <w:p>
      <w:pPr>
        <w:numPr>
          <w:ilvl w:val="0"/>
          <w:numId w:val="1003"/>
        </w:numPr>
        <w:pStyle w:val="Compact"/>
      </w:pPr>
      <w:r>
        <w:rPr>
          <w:bCs/>
          <w:b/>
        </w:rPr>
        <w:t xml:space="preserve">Phase 2 (Months 7-12):</w:t>
      </w:r>
    </w:p>
    <w:p>
      <w:pPr>
        <w:numPr>
          <w:ilvl w:val="0"/>
          <w:numId w:val="1003"/>
        </w:numPr>
        <w:pStyle w:val="Compact"/>
      </w:pPr>
      <w:r>
        <w:rPr>
          <w:bCs/>
          <w:b/>
        </w:rPr>
        <w:t xml:space="preserve">Phase 3 (Months 13-18):</w:t>
      </w:r>
    </w:p>
    <w:bookmarkEnd w:id="29"/>
    <w:bookmarkStart w:id="30" w:name="conclusion"/>
    <w:p>
      <w:pPr>
        <w:pStyle w:val="Heading2"/>
      </w:pPr>
      <w:r>
        <w:t xml:space="preserve">8. Conclusion</w:t>
      </w:r>
    </w:p>
    <w:p>
      <w:pPr>
        <w:pStyle w:val="FirstParagraph"/>
      </w:pPr>
      <w:r>
        <w:t xml:space="preserve">The role of the Laboratory Technician in United States Chicago is more critical than ever. As the diagnostic arm of healthcare, these professionals ensure that physicians receive accurate data to make life-saving decisions. This Project Report underscores that maintaining high standards in United States Chicago requires a dual focus on technological advancement and human resource development.</w:t>
      </w:r>
    </w:p>
    <w:p>
      <w:pPr>
        <w:pStyle w:val="BodyText"/>
      </w:pPr>
      <w:r>
        <w:t xml:space="preserve">By adopting the strategies outlined herein, stakeholders can ensure a resilient, efficient, and compliant laboratory workforce. The unique demands of the United States Chicago market require proactive management rather than reactive solutions. Investing in the professional growth and well-being of Laboratory Technicians is not just an operational necessity but a moral imperative to uphold the highest standards of patient care in one of America's most vital healthcare markets.</w:t>
      </w:r>
    </w:p>
    <w:p>
      <w:pPr>
        <w:pStyle w:val="BodyText"/>
      </w:pPr>
      <w:r>
        <w:t xml:space="preserve">We urge immediate review and adoption of these recommendations to secure the future health infrastructure of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United States Chicago</dc:title>
  <dc:creator/>
  <dc:language>en</dc:language>
  <cp:keywords/>
  <dcterms:created xsi:type="dcterms:W3CDTF">2026-07-29T05:14:29Z</dcterms:created>
  <dcterms:modified xsi:type="dcterms:W3CDTF">2026-07-29T05:14:29Z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