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Framework</w:t>
      </w:r>
      <w:r>
        <w:t xml:space="preserve"> </w:t>
      </w:r>
      <w:r>
        <w:t xml:space="preserve">and</w:t>
      </w:r>
      <w:r>
        <w:t xml:space="preserve"> </w:t>
      </w:r>
      <w:r>
        <w:t xml:space="preserve">Lawyer</w:t>
      </w:r>
      <w:r>
        <w:t xml:space="preserve"> </w:t>
      </w:r>
      <w:r>
        <w:t xml:space="preserve">Services</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6" w:name="project-report"/>
    <w:p>
      <w:pPr>
        <w:pStyle w:val="Heading1"/>
      </w:pPr>
      <w:r>
        <w:t xml:space="preserve">Project Report</w:t>
      </w:r>
    </w:p>
    <w:bookmarkStart w:id="20" w:name="purpose-and-scope"/>
    <w:p>
      <w:pPr>
        <w:pStyle w:val="Heading2"/>
      </w:pPr>
      <w:r>
        <w:t xml:space="preserve">Purpose and Scope</w:t>
      </w:r>
    </w:p>
    <w:p>
      <w:pPr>
        <w:pStyle w:val="FirstParagraph"/>
      </w:pPr>
      <w:r>
        <w:t xml:space="preserve">This Project Report provides a comprehensive overview of the legal landscape in China Guangzhou, with a specific focus on the role, qualifications, and operational requirements for engaging Lawyer services. As Guangzhou continues to solidify its position as a global trade hub within the Guangdong-Hong Kong-Macao Greater Bay Area, the demand for specialized legal counsel has intensified significantly. This document outlines how local and international Lawyer professionals operate within this dynamic jurisdiction to ensure compliance with Chinese laws while facilitating cross-border business activities. The primary objective is to clarify the necessity of retaining a qualified Lawyer in China Guangzhou for entities seeking to navigate the complex regulatory environment effectively.</w:t>
      </w:r>
    </w:p>
    <w:bookmarkEnd w:id="20"/>
    <w:bookmarkStart w:id="21" w:name="legal-context-in-china-guangzhou"/>
    <w:p>
      <w:pPr>
        <w:pStyle w:val="Heading2"/>
      </w:pPr>
      <w:r>
        <w:t xml:space="preserve">Legal Context in China Guangzhou</w:t>
      </w:r>
    </w:p>
    <w:p>
      <w:pPr>
        <w:pStyle w:val="FirstParagraph"/>
      </w:pPr>
      <w:r>
        <w:t xml:space="preserve">China Guangzhou, located in the heart of South China, operates under the broader legal framework of the People's Republic of China. However, its status as a Special Economic Zone and a pivotal city within the Greater Bay Area introduces specific local regulations that differ slightly from national standards. For businesses entering this market, understanding these nuances is critical. The local government in China Guangzhou has been proactive in implementing reforms to attract foreign investment, yet this comes with rigorous compliance requirements regarding corporate governance, intellectual property protection, and labor laws.</w:t>
      </w:r>
      <w:r>
        <w:t xml:space="preserve"> </w:t>
      </w:r>
      <w:r>
        <w:t xml:space="preserve">Navigating the bureaucratic processes in China Guangzhou requires more than just standard business acumen; it necessitates the expertise of a Lawyer who is licensed to practice within this specific region. A Lawyer in China Guangzhou serves as the primary bridge between foreign entities and local regulatory bodies, ensuring that all operational procedures align with both municipal mandates and national statutes. Without such guidance, companies risk facing severe penalties, operational shutdowns, or legal disputes that could jeopardize their long-term viability in the market.</w:t>
      </w:r>
    </w:p>
    <w:bookmarkEnd w:id="21"/>
    <w:bookmarkStart w:id="22" w:name="the-role-of-the-lawyer"/>
    <w:p>
      <w:pPr>
        <w:pStyle w:val="Heading2"/>
      </w:pPr>
      <w:r>
        <w:t xml:space="preserve">The Role of the Lawyer</w:t>
      </w:r>
    </w:p>
    <w:p>
      <w:pPr>
        <w:pStyle w:val="FirstParagraph"/>
      </w:pPr>
      <w:r>
        <w:t xml:space="preserve">The role of a Lawyer in this context extends far beyond courtroom litigation. In China Guangzhou, Lawyers are integral to the strategic planning phase of any project. Their responsibilities include conducting due diligence on potential partners, drafting and reviewing contracts that are enforceable under Chinese law, and advising on corporate structuring to optimize tax efficiency and liability protection.</w:t>
      </w:r>
      <w:r>
        <w:t xml:space="preserve"> </w:t>
      </w:r>
      <w:r>
        <w:t xml:space="preserve">Specifically, a Lawyer in China Guangzhou must possess a deep understanding of the local judicial system. Unlike Western jurisdictions where case law plays a significant role, China operates as a civil law country where statutes and administrative regulations are paramount. Therefore, the interpretation of laws by local courts in Guangzhou can be distinct from other parts of the country. A Lawyer familiar with these regional tendencies can provide invaluable advice on risk mitigation and dispute resolution strategies.</w:t>
      </w:r>
      <w:r>
        <w:t xml:space="preserve"> </w:t>
      </w:r>
      <w:r>
        <w:t xml:space="preserve">Furthermore, Lawyers in China Guangzhou often handle negotiations with government agencies regarding business licenses, permits, and zoning approvals. These interactions require a level of cultural and legal fluency that only a locally licensed Lawyer can provide. They ensure that all documentation is prepared correctly in Mandarin Chinese, avoiding mistranslations that could lead to legal vulnerabilities.</w:t>
      </w:r>
    </w:p>
    <w:bookmarkEnd w:id="22"/>
    <w:bookmarkStart w:id="23" w:name="importance-of-specialization"/>
    <w:p>
      <w:pPr>
        <w:pStyle w:val="Heading2"/>
      </w:pPr>
      <w:r>
        <w:t xml:space="preserve">Importance of Specialization</w:t>
      </w:r>
    </w:p>
    <w:p>
      <w:pPr>
        <w:pStyle w:val="FirstParagraph"/>
      </w:pPr>
      <w:r>
        <w:t xml:space="preserve">Given the complexity of the Chinese legal system, generalist advice is often insufficient for operations in China Guangzhou. It is imperative to engage a Lawyer who specializes in commercial law, intellectual property rights (IPR), and international trade regulations. In an era where technology and innovation drive economic growth in Guangzhou, protecting IPR is a top priority for both domestic and foreign entities. A specialized Lawyer ensures that patents, trademarks, and copyrights are registered correctly and defended vigorously against infringement.</w:t>
      </w:r>
      <w:r>
        <w:t xml:space="preserve"> </w:t>
      </w:r>
      <w:r>
        <w:t xml:space="preserve">Additionally, labor laws in China have become increasingly strict to protect workers' rights. A Lawyer must assist companies in drafting employment contracts that comply with local standards regarding working hours, wages, social insurance contributions, and termination procedures. Failure to adhere to these regulations can result in significant financial liabilities for employers operating in China Guangzhou.</w:t>
      </w:r>
    </w:p>
    <w:bookmarkEnd w:id="23"/>
    <w:bookmarkStart w:id="24" w:name="challenges-and-mitigation-strategies"/>
    <w:p>
      <w:pPr>
        <w:pStyle w:val="Heading2"/>
      </w:pPr>
      <w:r>
        <w:t xml:space="preserve">Challenges and Mitigation Strategies</w:t>
      </w:r>
    </w:p>
    <w:p>
      <w:pPr>
        <w:pStyle w:val="FirstParagraph"/>
      </w:pPr>
      <w:r>
        <w:t xml:space="preserve">Operating as a Lawyer or engaging a Lawyer's services in China Guangzhou presents unique challenges. The language barrier remains a significant hurdle, as all legal proceedings and official documents must be conducted in Mandarin. Moreover, the rapid evolution of regulations means that legal advice must be continuously updated to remain relevant.</w:t>
      </w:r>
      <w:r>
        <w:t xml:space="preserve"> </w:t>
      </w:r>
      <w:r>
        <w:t xml:space="preserve">To mitigate these risks, businesses should establish long-term relationships with their chosen Lawyer rather than seeking ad-hoc services for individual issues. This continuity allows the Lawyer to develop a thorough understanding of the client's business model and anticipate potential legal pitfalls before they arise. Regular legal audits conducted by the Lawyer can help identify compliance gaps and ensure that the company remains in good standing with local authorities in China Guangzhou.</w:t>
      </w:r>
    </w:p>
    <w:bookmarkEnd w:id="24"/>
    <w:bookmarkStart w:id="25" w:name="conclusion"/>
    <w:p>
      <w:pPr>
        <w:pStyle w:val="Heading2"/>
      </w:pPr>
      <w:r>
        <w:t xml:space="preserve">Conclusion</w:t>
      </w:r>
    </w:p>
    <w:p>
      <w:pPr>
        <w:pStyle w:val="FirstParagraph"/>
      </w:pPr>
      <w:r>
        <w:t xml:space="preserve">In conclusion, this Project Report underscores the critical importance of retaining a qualified Lawyer for any project involving business activities in China Guangzhou. The legal environment is complex, fast-paced, and heavily regulated. A Lawyer provides the necessary expertise to navigate these waters safely, ensuring compliance with local laws and protecting the interests of all stakeholders. Whether handling contract negotiations, intellectual property protection, or dispute resolution, the presence of a competent Lawyer in China Guangzhou is not just an option but a strategic necessity for sustainable business success. By investing in professional legal counsel now, entities can secure their operations against future uncertainties and contribute positively to the economic vitality of this key Chinese city.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Framework and Lawyer Services in China Guangzhou</dc:title>
  <dc:creator/>
  <dc:language>en</dc:language>
  <cp:keywords/>
  <dcterms:created xsi:type="dcterms:W3CDTF">2026-07-29T19:18:43Z</dcterms:created>
  <dcterms:modified xsi:type="dcterms:W3CDTF">2026-07-29T19:18:43Z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