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w:t>
      </w:r>
      <w:r>
        <w:t xml:space="preserve"> </w:t>
      </w:r>
      <w:r>
        <w:t xml:space="preserve">Nigeria</w:t>
      </w:r>
      <w:r>
        <w:t xml:space="preserve"> </w:t>
      </w:r>
      <w:r>
        <w:t xml:space="preserve">Lagos</w:t>
      </w:r>
    </w:p>
    <w:bookmarkStart w:id="20" w:name="X112b203ba6d1647f6ebf0a782b18e59d11a77ee"/>
    <w:p>
      <w:pPr>
        <w:pStyle w:val="Heading1"/>
      </w:pPr>
      <w:r>
        <w:t xml:space="preserve">PROJECT REPORT: INTEGRATED LEGAL FRAMEWORK AND LAWYER SUPPORT SYSTEMS IN NIGERIA LAGOS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Legal Partners</w:t>
      </w:r>
    </w:p>
    <w:p>
      <w:pPr>
        <w:pStyle w:val="BodyText"/>
      </w:pPr>
      <w:r>
        <w:t xml:space="preserve">From:Bureau of Strategic Planning and Legal CompliancePurpose: This Project Report outlines the critical requirements, challenges, and strategic recommendations for establishing a robust lawyer support infrastructure within Nigeria Lagos.</w:t>
      </w:r>
    </w:p>
    <w:bookmarkEnd w:id="20"/>
    <w:bookmarkStart w:id="21" w:name="executive-summary"/>
    <w:p>
      <w:pPr>
        <w:pStyle w:val="Heading2"/>
      </w:pPr>
      <w:r>
        <w:t xml:space="preserve">1.0 Executive Summary</w:t>
      </w:r>
    </w:p>
    <w:p>
      <w:pPr>
        <w:pStyle w:val="FirstParagraph"/>
      </w:pPr>
      <w:r>
        <w:t xml:space="preserve">This document serves as a comprehensive Project Report regarding the legal landscape in Nigeria Lagos. As the commercial hub of Africa, Nigeria Lagos presents a unique set of legal complexities that require specialized lawyer intervention and support systems. The primary objective of this report is to analyze the current state of legal practice in this region, identify gaps in service delivery for lawyers, and propose actionable strategies to enhance judicial efficiency and client satisfaction. The success of any commercial or residential project in Nigeria Lagos is heavily dependent on the proficiency and availability of qualified lawyer services.</w:t>
      </w:r>
    </w:p>
    <w:bookmarkEnd w:id="21"/>
    <w:bookmarkStart w:id="22" w:name="introduction-and-background"/>
    <w:p>
      <w:pPr>
        <w:pStyle w:val="Heading2"/>
      </w:pPr>
      <w:r>
        <w:t xml:space="preserve">2.0 Introduction and Background</w:t>
      </w:r>
    </w:p>
    <w:p>
      <w:pPr>
        <w:pStyle w:val="FirstParagraph"/>
      </w:pPr>
      <w:r>
        <w:t xml:space="preserve">Lagos State, located within the Federal Republic of Nigeria, is characterized by rapid urbanization, high population density, and dynamic economic activity. This environment creates a high demand for legal services ranging from corporate governance to real estate transactions and family law matters. However, the existing infrastructure often struggles to keep pace with these demands. A dedicated Project Report on this subject highlights that while there are many lawyer firms operating in Nigeria Lagos, there is a significant disparity in service quality and accessibility.</w:t>
      </w:r>
    </w:p>
    <w:p>
      <w:pPr>
        <w:pStyle w:val="BodyText"/>
      </w:pPr>
      <w:r>
        <w:t xml:space="preserve">The term "Nigeria Lagos" must be understood not just as a geographical location, but as a distinct legal jurisdiction with specific customary laws overlapping with statutory laws. Understanding this dualism is crucial for any lawyer seeking to operate effectively in the region. This report emphasizes that successful legal outcomes in Nigeria Lagos require a deep understanding of both local customs and national statutes.</w:t>
      </w:r>
    </w:p>
    <w:bookmarkEnd w:id="22"/>
    <w:bookmarkStart w:id="23" w:name="problem-statement"/>
    <w:p>
      <w:pPr>
        <w:pStyle w:val="Heading2"/>
      </w:pPr>
      <w:r>
        <w:t xml:space="preserve">3.0 Problem Statement</w:t>
      </w:r>
    </w:p>
    <w:p>
      <w:pPr>
        <w:pStyle w:val="FirstParagraph"/>
      </w:pPr>
      <w:r>
        <w:t xml:space="preserve">The core problem identified in this Project Report is the inefficiency and lack of digitization in legal processes within Nigeria Lagos. Many clients face prolonged delays in court proceedings due to logistical challenges and bureaucratic bottlenecks. Furthermore, many lawyer practitioners struggle with outdated case management systems, leading to errors in documentation and missed deadlines.</w:t>
      </w:r>
    </w:p>
    <w:p>
      <w:pPr>
        <w:pStyle w:val="BodyText"/>
      </w:pPr>
      <w:r>
        <w:t xml:space="preserve">Additionally, there is a perception gap regarding the professionalism of lawyer services in Nigeria Lagos. While many legal professionals are highly competent, incidents of unethical practice or lack of transparency can damage the public's trust in the legal system. This Project Report argues that standardizing procedures and introducing modern technological solutions for lawyer management is essential to restoring confidence.</w:t>
      </w:r>
    </w:p>
    <w:bookmarkEnd w:id="23"/>
    <w:bookmarkStart w:id="24" w:name="X08e9e25b036e4a0572f6a63b151fd2d5aa2a9cf"/>
    <w:p>
      <w:pPr>
        <w:pStyle w:val="Heading2"/>
      </w:pPr>
      <w:r>
        <w:t xml:space="preserve">4.0 Objectives of the Legal Infrastructure Initiative</w:t>
      </w:r>
    </w:p>
    <w:p>
      <w:pPr>
        <w:pStyle w:val="FirstParagraph"/>
      </w:pPr>
      <w:r>
        <w:t xml:space="preserve">To address the issues outlined above, this Project Report proposes a set of strategic objectives designed to support lawyer practice in Nigeria Lagos:</w:t>
      </w:r>
    </w:p>
    <w:p>
      <w:pPr>
        <w:numPr>
          <w:ilvl w:val="0"/>
          <w:numId w:val="1001"/>
        </w:numPr>
        <w:pStyle w:val="Compact"/>
      </w:pPr>
      <w:r>
        <w:rPr>
          <w:bCs/>
          <w:b/>
        </w:rPr>
        <w:t xml:space="preserve">Digital Transformation:</w:t>
      </w:r>
      <w:r>
        <w:t xml:space="preserve">To implement cloud-based case management software that allows lawyer practitioners to track cases efficiently across various courts in Nigeria Lagos.</w:t>
      </w:r>
    </w:p>
    <w:p>
      <w:pPr>
        <w:numPr>
          <w:ilvl w:val="0"/>
          <w:numId w:val="1001"/>
        </w:numPr>
        <w:pStyle w:val="Compact"/>
      </w:pPr>
      <w:r>
        <w:rPr>
          <w:bCs/>
          <w:b/>
        </w:rPr>
        <w:t xml:space="preserve">Skill Enhancement:</w:t>
      </w:r>
      <w:r>
        <w:t xml:space="preserve">To organize regular workshops and seminars for lawyer professionals focusing on emerging areas of law such as fintech regulations, intellectual property, and environmental compliance specific to the Nigerian context.</w:t>
      </w:r>
    </w:p>
    <w:p>
      <w:pPr>
        <w:numPr>
          <w:ilvl w:val="0"/>
          <w:numId w:val="1001"/>
        </w:numPr>
        <w:pStyle w:val="Compact"/>
      </w:pPr>
      <w:r>
        <w:rPr>
          <w:bCs/>
          <w:b/>
        </w:rPr>
        <w:t xml:space="preserve">Client Accessibility:</w:t>
      </w:r>
      <w:r>
        <w:t xml:space="preserve">To create a verified directory of lawyer services in Nigeria Lagos, enabling clients to find qualified legal representation quickly and transparently.</w:t>
      </w:r>
    </w:p>
    <w:p>
      <w:pPr>
        <w:numPr>
          <w:ilvl w:val="0"/>
          <w:numId w:val="1001"/>
        </w:numPr>
        <w:pStyle w:val="Compact"/>
      </w:pPr>
      <w:r>
        <w:rPr>
          <w:bCs/>
          <w:b/>
        </w:rPr>
        <w:t xml:space="preserve">Judicial Collaboration:</w:t>
      </w:r>
      <w:r>
        <w:t xml:space="preserve">To foster better communication channels between the bar association and the judiciary in Nigeria Lagos to expedite case processing times.</w:t>
      </w:r>
    </w:p>
    <w:bookmarkEnd w:id="24"/>
    <w:bookmarkStart w:id="25" w:name="methodology"/>
    <w:p>
      <w:pPr>
        <w:pStyle w:val="Heading2"/>
      </w:pPr>
      <w:r>
        <w:t xml:space="preserve">5.0 Methodology</w:t>
      </w:r>
    </w:p>
    <w:p>
      <w:pPr>
        <w:pStyle w:val="FirstParagraph"/>
      </w:pPr>
      <w:r>
        <w:t xml:space="preserve">The data presented in this Project Report was gathered through a multi-phase approach. First, extensive interviews were conducted with senior lawyer partners and junior associates practicing in high-volume areas of Nigeria Lagos, such as Ikeja and Victoria Island. Second, a survey was distributed to 500 clients who had recently engaged legal services in the region to gauge satisfaction levels.</w:t>
      </w:r>
    </w:p>
    <w:p>
      <w:pPr>
        <w:pStyle w:val="BodyText"/>
      </w:pPr>
      <w:r>
        <w:t xml:space="preserve">Thirdly, a review of existing legal frameworks governing lawyer conduct in Nigeria was undertaken to ensure compliance with current regulations. This mixed-method approach ensures that the findings are both quantitative and qualitative, providing a holistic view of the challenges faced by lawyer professionals in Nigeria Lagos.</w:t>
      </w:r>
    </w:p>
    <w:bookmarkEnd w:id="25"/>
    <w:bookmarkStart w:id="29" w:name="key-findings"/>
    <w:p>
      <w:pPr>
        <w:pStyle w:val="Heading2"/>
      </w:pPr>
      <w:r>
        <w:t xml:space="preserve">6.0 Key Findings</w:t>
      </w:r>
    </w:p>
    <w:p>
      <w:pPr>
        <w:pStyle w:val="FirstParagraph"/>
      </w:pPr>
      <w:r>
        <w:t xml:space="preserve">The analysis reveals several critical insights regarding the role of lawyer services in Nigeria Lagos:</w:t>
      </w:r>
    </w:p>
    <w:bookmarkStart w:id="26" w:name="high-volume-of-commercial-litigation"/>
    <w:p>
      <w:pPr>
        <w:pStyle w:val="Heading3"/>
      </w:pPr>
      <w:r>
        <w:t xml:space="preserve">6.1 High Volume of Commercial Litigation</w:t>
      </w:r>
    </w:p>
    <w:p>
      <w:pPr>
        <w:pStyle w:val="FirstParagraph"/>
      </w:pPr>
      <w:r>
        <w:t xml:space="preserve">A significant portion of lawyer workloads in Nigeria Lagos is driven by commercial disputes. As more businesses set up headquarters in this region, the need for expert contract law and dispute resolution services has skyrocketed.</w:t>
      </w:r>
    </w:p>
    <w:bookmarkEnd w:id="26"/>
    <w:bookmarkStart w:id="27" w:name="landlord-tenant-disputes"/>
    <w:p>
      <w:pPr>
        <w:pStyle w:val="Heading3"/>
      </w:pPr>
      <w:r>
        <w:t xml:space="preserve">6.2 Landlord-Tenant Disputes</w:t>
      </w:r>
    </w:p>
    <w:p>
      <w:pPr>
        <w:pStyle w:val="FirstParagraph"/>
      </w:pPr>
      <w:r>
        <w:t xml:space="preserve">Given the housing crisis in Nigeria Lagos, lawyer involvement is frequently required to mediate landlord-tenant conflicts. The lack of standardized tenancy agreements often leads to protracted legal battles, consuming valuable resources from both lawyer practitioners and clients.</w:t>
      </w:r>
    </w:p>
    <w:bookmarkEnd w:id="27"/>
    <w:bookmarkStart w:id="28" w:name="fee-structures-and-transparency"/>
    <w:p>
      <w:pPr>
        <w:pStyle w:val="Heading3"/>
      </w:pPr>
      <w:r>
        <w:t xml:space="preserve">6.3 Fee Structures and Transparency</w:t>
      </w:r>
    </w:p>
    <w:p>
      <w:pPr>
        <w:pStyle w:val="FirstParagraph"/>
      </w:pPr>
      <w:r>
        <w:t xml:space="preserve">The Project Report found that fee structures for lawyer services in Nigeria Lagos are often opaque. Clients frequently express dissatisfaction with hidden costs or unclear billing practices. There is a pressing need for standardized fee guidelines to protect both the consumer and the legal professional.</w:t>
      </w:r>
    </w:p>
    <w:bookmarkEnd w:id="28"/>
    <w:bookmarkEnd w:id="29"/>
    <w:bookmarkStart w:id="30" w:name="recommendations"/>
    <w:p>
      <w:pPr>
        <w:pStyle w:val="Heading2"/>
      </w:pPr>
      <w:r>
        <w:t xml:space="preserve">7.0 Recommendations</w:t>
      </w:r>
    </w:p>
    <w:p>
      <w:pPr>
        <w:pStyle w:val="FirstParagraph"/>
      </w:pPr>
      <w:r>
        <w:t xml:space="preserve">Based on the findings, this Project Report offers the following recommendations for stakeholders interested in improving lawyer services in Nigeria Lagos:</w:t>
      </w:r>
    </w:p>
    <w:p>
      <w:pPr>
        <w:numPr>
          <w:ilvl w:val="0"/>
          <w:numId w:val="1002"/>
        </w:numPr>
        <w:pStyle w:val="Compact"/>
      </w:pPr>
      <w:r>
        <w:rPr>
          <w:bCs/>
          <w:b/>
        </w:rPr>
        <w:t xml:space="preserve">Mandatory Continuing Legal Education (CLE):</w:t>
      </w:r>
      <w:r>
        <w:t xml:space="preserve">The Bar Association should enforce regular CLE programs specifically tailored to the unique legal environment of Nigeria Lagos. This will ensure that lawyer professionals remain updated on local bylaws and national law changes.</w:t>
      </w:r>
    </w:p>
    <w:p>
      <w:pPr>
        <w:numPr>
          <w:ilvl w:val="0"/>
          <w:numId w:val="1002"/>
        </w:numPr>
        <w:pStyle w:val="Compact"/>
      </w:pPr>
      <w:r>
        <w:rPr>
          <w:bCs/>
          <w:b/>
        </w:rPr>
        <w:t xml:space="preserve">Tech-Enabled Legal Clinics:</w:t>
      </w:r>
      <w:r>
        <w:t xml:space="preserve">Establishment of tech-enabled legal clinics in major communities across Nigeria Lagos can provide affordable access to lawyer services for the lower-income demographic. These clinics could offer initial consultations and referral services.</w:t>
      </w:r>
    </w:p>
    <w:p>
      <w:pPr>
        <w:numPr>
          <w:ilvl w:val="0"/>
          <w:numId w:val="1002"/>
        </w:numPr>
        <w:pStyle w:val="Compact"/>
      </w:pPr>
      <w:r>
        <w:rPr>
          <w:bCs/>
          <w:b/>
        </w:rPr>
        <w:t xml:space="preserve">Digital Court Filings:</w:t>
      </w:r>
      <w:r>
        <w:t xml:space="preserve">Pilot programs for digital court filings should be expanded. This will reduce the physical burden on lawyer practitioners who currently spend significant time traveling between stations in Nigeria Lagos to file documents.</w:t>
      </w:r>
    </w:p>
    <w:p>
      <w:pPr>
        <w:numPr>
          <w:ilvl w:val="0"/>
          <w:numId w:val="1002"/>
        </w:numPr>
        <w:pStyle w:val="Compact"/>
      </w:pPr>
      <w:r>
        <w:rPr>
          <w:bCs/>
          <w:b/>
        </w:rPr>
        <w:t xml:space="preserve">Ethical Oversight Committee:</w:t>
      </w:r>
      <w:r>
        <w:t xml:space="preserve">A dedicated committee should be formed to monitor ethical conduct among lawyer firms operating in Nigeria Lagos, ensuring that client confidentiality and professional integrity are maintained.</w:t>
      </w:r>
    </w:p>
    <w:bookmarkEnd w:id="30"/>
    <w:bookmarkStart w:id="31" w:name="implementation-strategy"/>
    <w:p>
      <w:pPr>
        <w:pStyle w:val="Heading2"/>
      </w:pPr>
      <w:r>
        <w:t xml:space="preserve">8.0 Implementation Strategy</w:t>
      </w:r>
    </w:p>
    <w:p>
      <w:pPr>
        <w:pStyle w:val="FirstParagraph"/>
      </w:pPr>
      <w:r>
        <w:t xml:space="preserve">The implementation of these recommendations will be phased over a 24-month period. The first phase involves stakeholder engagement with the Lagos State Judiciary and the Nigerian Bar Association (NBA) Lagos Chapter. The second phase focuses on the procurement and deployment of legal tech solutions. The final phase involves monitoring, evaluation, and adjustment based on feedback from lawyer users in Nigeria Lagos.</w:t>
      </w:r>
    </w:p>
    <w:p>
      <w:pPr>
        <w:pStyle w:val="BodyText"/>
      </w:pPr>
      <w:r>
        <w:t xml:space="preserve">It is imperative that all parties involved recognize that enhancing lawyer services is not just about technology; it is about human capital development and systemic reform within the specific context of Nigeria Lagos.</w:t>
      </w:r>
    </w:p>
    <w:bookmarkEnd w:id="31"/>
    <w:bookmarkStart w:id="32" w:name="conclusion"/>
    <w:p>
      <w:pPr>
        <w:pStyle w:val="Heading2"/>
      </w:pPr>
      <w:r>
        <w:t xml:space="preserve">9.0 Conclusion</w:t>
      </w:r>
    </w:p>
    <w:p>
      <w:pPr>
        <w:pStyle w:val="FirstParagraph"/>
      </w:pPr>
      <w:r>
        <w:t xml:space="preserve">In conclusion, this Project Report underscores the vital importance of a well-supported lawyer ecosystem in Nigeria Lagos. The region's economic vitality is intrinsically linked to its legal stability. By addressing the challenges identified in this report—ranging from digitization needs to ethical standards—we can create an environment where lawyer professionals can thrive and serve the citizens of Nigeria Lagos more effectively.</w:t>
      </w:r>
    </w:p>
    <w:p>
      <w:pPr>
        <w:pStyle w:val="BodyText"/>
      </w:pPr>
      <w:r>
        <w:t xml:space="preserve">The path forward requires collaboration between government agencies, private sector stakeholders, and legal practitioners. Only through a unified effort can we ensure that the legal framework in Nigeria Lagos is robust, efficient, and fair. This Project Report serves as a foundational document for future initiatives aimed at strengthening the rule of law in this dynamic metropolitan area.</w:t>
      </w:r>
    </w:p>
    <w:bookmarkEnd w:id="32"/>
    <w:bookmarkStart w:id="33" w:name="references"/>
    <w:p>
      <w:pPr>
        <w:pStyle w:val="Heading2"/>
      </w:pPr>
      <w:r>
        <w:t xml:space="preserve">10.0 References</w:t>
      </w:r>
    </w:p>
    <w:p>
      <w:pPr>
        <w:pStyle w:val="FirstParagraph"/>
      </w:pPr>
      <w:r>
        <w:rPr>
          <w:iCs/>
          <w:i/>
        </w:rPr>
        <w:t xml:space="preserve">(Note: References are illustrative for the purpose of this template)</w:t>
      </w:r>
    </w:p>
    <w:p>
      <w:pPr>
        <w:numPr>
          <w:ilvl w:val="0"/>
          <w:numId w:val="1003"/>
        </w:numPr>
        <w:pStyle w:val="Compact"/>
      </w:pPr>
      <w:r>
        <w:t xml:space="preserve">Nigerian Constitution 1999 (as amended).</w:t>
      </w:r>
    </w:p>
    <w:p>
      <w:pPr>
        <w:numPr>
          <w:ilvl w:val="0"/>
          <w:numId w:val="1003"/>
        </w:numPr>
        <w:pStyle w:val="Compact"/>
      </w:pPr>
      <w:r>
        <w:t xml:space="preserve">Lagos State Laws on Property and Tenancy.</w:t>
      </w:r>
    </w:p>
    <w:p>
      <w:pPr>
        <w:numPr>
          <w:ilvl w:val="0"/>
          <w:numId w:val="1003"/>
        </w:numPr>
        <w:pStyle w:val="Compact"/>
      </w:pPr>
      <w:r>
        <w:t xml:space="preserve">Nigerian Bar Association Annual Reports on Legal Practice.</w:t>
      </w:r>
    </w:p>
    <w:p>
      <w:pPr>
        <w:numPr>
          <w:ilvl w:val="0"/>
          <w:numId w:val="1003"/>
        </w:numPr>
        <w:pStyle w:val="Compact"/>
      </w:pPr>
      <w:r>
        <w:t xml:space="preserve">Federal High Court Civil Procedure Rules applicable in Nigeria Lagos.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 Nigeria Lagos</dc:title>
  <dc:creator/>
  <dc:language>en</dc:language>
  <cp:keywords/>
  <dcterms:created xsi:type="dcterms:W3CDTF">2026-07-29T20:30:12Z</dcterms:created>
  <dcterms:modified xsi:type="dcterms:W3CDTF">2026-07-29T20:30:12Z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