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Lawyer</w:t>
      </w:r>
      <w:r>
        <w:t xml:space="preserve"> </w:t>
      </w:r>
      <w:r>
        <w:t xml:space="preserve">Services</w:t>
      </w:r>
      <w:r>
        <w:t xml:space="preserve"> </w:t>
      </w:r>
      <w:r>
        <w:t xml:space="preserve">in</w:t>
      </w:r>
      <w:r>
        <w:t xml:space="preserve"> </w:t>
      </w:r>
      <w:r>
        <w:t xml:space="preserve">United</w:t>
      </w:r>
      <w:r>
        <w:t xml:space="preserve"> </w:t>
      </w:r>
      <w:r>
        <w:t xml:space="preserve">States</w:t>
      </w:r>
      <w:r>
        <w:t xml:space="preserve"> </w:t>
      </w:r>
      <w:r>
        <w:t xml:space="preserve">Houston</w:t>
      </w:r>
    </w:p>
    <w:p>
      <w:pPr>
        <w:pStyle w:val="FirstParagraph"/>
      </w:pPr>
      <w:r>
        <w:t xml:space="preserve">```html</w:t>
      </w:r>
    </w:p>
    <w:bookmarkStart w:id="29" w:name="Xf635d6ca38af9ee05a3644b59a60cce46ca178b"/>
    <w:p>
      <w:pPr>
        <w:pStyle w:val="Heading1"/>
      </w:pPr>
      <w:r>
        <w:t xml:space="preserve">Project Report: Comprehensive Legal Services and Strategic Implementation by Lawyer Entities in United States Houston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Municipal Government Bodies, and Corporate Clients in United States Houston</w:t>
      </w:r>
      <w:r>
        <w:br/>
      </w:r>
      <w:r>
        <w:rPr>
          <w:bCs/>
          <w:b/>
        </w:rPr>
        <w:t xml:space="preserve">From:</w:t>
      </w:r>
      <w:r>
        <w:br/>
      </w:r>
    </w:p>
    <w:p>
      <w:pPr>
        <w:pStyle w:val="BodyText"/>
      </w:pPr>
      <w:r>
        <w:t xml:space="preserve">This document serves as a comprehensive Project Report detailing the operational framework, strategic initiatives, and service delivery mechanisms employed by the Lawyer community within the dynamic legal landscape of United States Houston. The primary objective of this report is to elucidate how professional legal practitioners adapt their methodologies to meet the unique socio-economic and regulatory demands characteristic of United States Houston.</w:t>
      </w:r>
    </w:p>
    <w:bookmarkStart w:id="20" w:name="introduction-and-executive-summary"/>
    <w:p>
      <w:pPr>
        <w:pStyle w:val="Heading2"/>
      </w:pPr>
      <w:r>
        <w:t xml:space="preserve">1. Introduction and Executive Summary</w:t>
      </w:r>
    </w:p>
    <w:p>
      <w:pPr>
        <w:pStyle w:val="FirstParagraph"/>
      </w:pPr>
      <w:r>
        <w:t xml:space="preserve">The role of a Lawyer in any jurisdiction is pivotal, but in a city as vibrant and complex as United States Houston, the responsibilities extend far beyond traditional litigation. This Project Report aims to dissect the multifaceted nature of legal practice in this major metropolitan hub. United States Houston stands as an economic powerhouse, particularly known for its energy sector, healthcare industries (home to the Texas Medical Center), and burgeoning technology startups. Consequently, the Lawyer profession here must be highly specialized and adaptable.</w:t>
      </w:r>
    </w:p>
    <w:p>
      <w:pPr>
        <w:pStyle w:val="BodyText"/>
      </w:pPr>
      <w:r>
        <w:t xml:space="preserve">The Executive Summary of this Project Report highlights that successful legal interventions in United States Houston require a deep understanding of local municipal codes, state statutes of Texas, and federal regulations. The integration of technology, ethical compliance, and client-centric service models are the cornerstones upon which modern Lawyer practices in this region are built.</w:t>
      </w:r>
    </w:p>
    <w:bookmarkEnd w:id="20"/>
    <w:bookmarkStart w:id="21" w:name="X905d0e34e5beade80d102312b8650d6ed77b8f1"/>
    <w:p>
      <w:pPr>
        <w:pStyle w:val="Heading2"/>
      </w:pPr>
      <w:r>
        <w:t xml:space="preserve">2. Strategic Context: The Legal Landscape in United States Houston</w:t>
      </w:r>
    </w:p>
    <w:p>
      <w:pPr>
        <w:pStyle w:val="FirstParagraph"/>
      </w:pPr>
      <w:r>
        <w:t xml:space="preserve">To understand the efficacy of a Lawyer in United States Houston, one must first appreciate the unique ecosystem. Unlike other major cities, United States Houston operates with a strong emphasis on business development and energy production. This creates specific legal needs that differentiate it from New York or Washington D.C.</w:t>
      </w:r>
    </w:p>
    <w:p>
      <w:pPr>
        <w:numPr>
          <w:ilvl w:val="0"/>
          <w:numId w:val="1001"/>
        </w:numPr>
        <w:pStyle w:val="Compact"/>
      </w:pPr>
      <w:r>
        <w:rPr>
          <w:bCs/>
          <w:b/>
        </w:rPr>
        <w:t xml:space="preserve">Energy Law:</w:t>
      </w:r>
      <w:r>
        <w:t xml:space="preserve"> </w:t>
      </w:r>
      <w:r>
        <w:t xml:space="preserve">A significant portion of legal work in United States Houston revolves around oil, gas, and renewable energy contracts. The Lawyer must navigate complex regulatory frameworks imposed by both state and federal agencies.</w:t>
      </w:r>
    </w:p>
    <w:p>
      <w:pPr>
        <w:numPr>
          <w:ilvl w:val="0"/>
          <w:numId w:val="1001"/>
        </w:numPr>
        <w:pStyle w:val="Compact"/>
      </w:pPr>
      <w:r>
        <w:rPr>
          <w:bCs/>
          <w:b/>
        </w:rPr>
        <w:t xml:space="preserve">Tech Innovation:</w:t>
      </w:r>
      <w:r>
        <w:t xml:space="preserve"> </w:t>
      </w:r>
      <w:r>
        <w:t xml:space="preserve">With the rise of "Cyber Cowtown," startups in United States Houston require Intellectual Property (IP) protection, venture capital structuring, and employment law guidance. The modern Lawyer is increasingly becoming a tech-savvy consultant rather than just a courtroom advocate.</w:t>
      </w:r>
    </w:p>
    <w:p>
      <w:pPr>
        <w:numPr>
          <w:ilvl w:val="0"/>
          <w:numId w:val="1001"/>
        </w:numPr>
        <w:pStyle w:val="Compact"/>
      </w:pPr>
      <w:r>
        <w:rPr>
          <w:bCs/>
          <w:b/>
        </w:rPr>
        <w:t xml:space="preserve">Healthcare Regulations:</w:t>
      </w:r>
      <w:r>
        <w:t xml:space="preserve"> </w:t>
      </w:r>
      <w:r>
        <w:t xml:space="preserve">Given the proximity to the Texas Medical Center, lawyers specializing in healthcare compliance are in high demand. This area of practice involves navigating HIPAA regulations and complex liability issues, requiring Lawyers to be well-versed in medical jurisprudence within United States Houston.</w:t>
      </w:r>
    </w:p>
    <w:bookmarkEnd w:id="21"/>
    <w:bookmarkStart w:id="25" w:name="operational-framework-of-lawyer-services"/>
    <w:p>
      <w:pPr>
        <w:pStyle w:val="Heading2"/>
      </w:pPr>
      <w:r>
        <w:t xml:space="preserve">3. Operational Framework of Lawyer Services</w:t>
      </w:r>
    </w:p>
    <w:p>
      <w:pPr>
        <w:pStyle w:val="FirstParagraph"/>
      </w:pPr>
      <w:r>
        <w:t xml:space="preserve">This section of the Project Report outlines the standard operating procedures adopted by leading Lawyer firms in United States Houston. These frameworks ensure efficiency, transparency, and high-quality service delivery to clients ranging from multinational corporations to individual residents.</w:t>
      </w:r>
    </w:p>
    <w:bookmarkStart w:id="22" w:name="client-intake-and-needs-assessment"/>
    <w:p>
      <w:pPr>
        <w:pStyle w:val="Heading3"/>
      </w:pPr>
      <w:r>
        <w:t xml:space="preserve">3.1 Client Intake and Needs Assessment</w:t>
      </w:r>
    </w:p>
    <w:p>
      <w:pPr>
        <w:pStyle w:val="FirstParagraph"/>
      </w:pPr>
      <w:r>
        <w:t xml:space="preserve">The initial phase of any legal project involves a thorough assessment of the client's needs. In United States Houston, where business transactions move rapidly, Lawyers utilize digital intake platforms to streamline this process. This efficiency is crucial for maintaining competitive advantage in a fast-paced market like United States Houston.</w:t>
      </w:r>
    </w:p>
    <w:bookmarkEnd w:id="22"/>
    <w:bookmarkStart w:id="23" w:name="litigation-and-dispute-resolution"/>
    <w:p>
      <w:pPr>
        <w:pStyle w:val="Heading3"/>
      </w:pPr>
      <w:r>
        <w:t xml:space="preserve">3.2 Litigation and Dispute Resolution</w:t>
      </w:r>
    </w:p>
    <w:p>
      <w:pPr>
        <w:pStyle w:val="FirstParagraph"/>
      </w:pPr>
      <w:r>
        <w:t xml:space="preserve">Litigation remains a core function of the Lawyer profession. However, in United States Houston, there is a growing preference for alternative dispute resolution (ADR) methods such as mediation and arbitration. This trend is driven by the desire to reduce costs and expedite resolutions. The Project Report notes that Lawyers trained in ADR techniques are particularly valued in this region.</w:t>
      </w:r>
    </w:p>
    <w:bookmarkEnd w:id="23"/>
    <w:bookmarkStart w:id="24" w:name="corporate-compliance-and-governance"/>
    <w:p>
      <w:pPr>
        <w:pStyle w:val="Heading3"/>
      </w:pPr>
      <w:r>
        <w:t xml:space="preserve">3.3 Corporate Compliance and Governance</w:t>
      </w:r>
    </w:p>
    <w:p>
      <w:pPr>
        <w:pStyle w:val="FirstParagraph"/>
      </w:pPr>
      <w:r>
        <w:t xml:space="preserve">For corporate clients, Lawyers provide essential services related to compliance with federal and state laws. This includes anti-money laundering (AML) checks, foreign corrupt practices act (FCPA) compliance, and corporate governance structuring. The complexity of these tasks requires Lawyers to maintain continuous education regarding evolving regulations in United States Houston.</w:t>
      </w:r>
    </w:p>
    <w:bookmarkEnd w:id="24"/>
    <w:bookmarkEnd w:id="25"/>
    <w:bookmarkStart w:id="26" w:name="challenges-and-mitigation-strategies"/>
    <w:p>
      <w:pPr>
        <w:pStyle w:val="Heading2"/>
      </w:pPr>
      <w:r>
        <w:t xml:space="preserve">4. Challenges and Mitigation Strategies</w:t>
      </w:r>
    </w:p>
    <w:p>
      <w:pPr>
        <w:pStyle w:val="FirstParagraph"/>
      </w:pPr>
      <w:r>
        <w:t xml:space="preserve">The implementation of legal services in United States Houston is not without challenges. This part of the Project Report identifies key obstacles and proposes mitigation strategies.</w:t>
      </w:r>
    </w:p>
    <w:p>
      <w:pPr>
        <w:numPr>
          <w:ilvl w:val="0"/>
          <w:numId w:val="1002"/>
        </w:numPr>
        <w:pStyle w:val="Compact"/>
      </w:pPr>
      <w:r>
        <w:rPr>
          <w:bCs/>
          <w:b/>
        </w:rPr>
        <w:t xml:space="preserve">Cybersecurity Threats:</w:t>
      </w:r>
      <w:r>
        <w:t xml:space="preserve"> </w:t>
      </w:r>
      <w:r>
        <w:t xml:space="preserve">As legal practices digitize, the risk of data breaches increases. Lawyers must implement robust cybersecurity measures to protect sensitive client information, a critical requirement in United States Houston's competitive market.</w:t>
      </w:r>
    </w:p>
    <w:p>
      <w:pPr>
        <w:numPr>
          <w:ilvl w:val="0"/>
          <w:numId w:val="1002"/>
        </w:numPr>
        <w:pStyle w:val="Compact"/>
      </w:pPr>
      <w:r>
        <w:rPr>
          <w:bCs/>
          <w:b/>
        </w:rPr>
        <w:t xml:space="preserve">Talent Acquisition:</w:t>
      </w:r>
      <w:r>
        <w:t xml:space="preserve"> </w:t>
      </w:r>
      <w:r>
        <w:t xml:space="preserve">Retaining top legal talent is challenging due to competition from larger markets. Lawyers and law firms in United States Houston are increasingly offering flexible work arrangements and professional development opportunities to attract and retain skilled professionals.</w:t>
      </w:r>
    </w:p>
    <w:p>
      <w:pPr>
        <w:numPr>
          <w:ilvl w:val="0"/>
          <w:numId w:val="1002"/>
        </w:numPr>
        <w:pStyle w:val="Compact"/>
      </w:pPr>
      <w:r>
        <w:rPr>
          <w:bCs/>
          <w:b/>
        </w:rPr>
        <w:t xml:space="preserve">Evolving Regulatory Environment:</w:t>
      </w:r>
      <w:r>
        <w:t xml:space="preserve"> </w:t>
      </w:r>
      <w:r>
        <w:t xml:space="preserve">The regulatory landscape in energy and technology sectors changes frequently. Lawyers must stay abreast of these changes to provide accurate advice, requiring significant investment in continuous learning resources.</w:t>
      </w:r>
    </w:p>
    <w:bookmarkEnd w:id="26"/>
    <w:bookmarkStart w:id="27" w:name="Xa27b75cc51e91dca5fd20c072d7c14bbff3b3c9"/>
    <w:p>
      <w:pPr>
        <w:pStyle w:val="Heading2"/>
      </w:pPr>
      <w:r>
        <w:t xml:space="preserve">5. Future Outlook for Lawyer Practices in United States Houston</w:t>
      </w:r>
    </w:p>
    <w:p>
      <w:pPr>
        <w:pStyle w:val="FirstParagraph"/>
      </w:pPr>
      <w:r>
        <w:t xml:space="preserve">The future of legal services in United States Houston looks promising yet transformative. The Project Report predicts several trends that will shape the industry:</w:t>
      </w:r>
    </w:p>
    <w:p>
      <w:pPr>
        <w:numPr>
          <w:ilvl w:val="0"/>
          <w:numId w:val="1003"/>
        </w:numPr>
        <w:pStyle w:val="Compact"/>
      </w:pPr>
      <w:r>
        <w:rPr>
          <w:bCs/>
          <w:b/>
        </w:rPr>
        <w:t xml:space="preserve">Digital Transformation:</w:t>
      </w:r>
      <w:r>
        <w:t xml:space="preserve"> </w:t>
      </w:r>
      <w:r>
        <w:t xml:space="preserve">Increased adoption of artificial intelligence (AI) for legal research, contract review, and predictive analytics. Lawyers who leverage these technologies will have a significant edge in United States Houston.</w:t>
      </w:r>
    </w:p>
    <w:p>
      <w:pPr>
        <w:numPr>
          <w:ilvl w:val="0"/>
          <w:numId w:val="1003"/>
        </w:numPr>
        <w:pStyle w:val="Compact"/>
      </w:pPr>
      <w:r>
        <w:rPr>
          <w:bCs/>
          <w:b/>
        </w:rPr>
        <w:t xml:space="preserve">Sustainability Law:</w:t>
      </w:r>
      <w:r>
        <w:t xml:space="preserve"> </w:t>
      </w:r>
      <w:r>
        <w:t xml:space="preserve">With global emphasis on environmental sustainability, lawyers specializing in ESG (Environmental, Social, and Governance) criteria will see growing demand in United States Houston's energy sector.</w:t>
      </w:r>
    </w:p>
    <w:p>
      <w:pPr>
        <w:numPr>
          <w:ilvl w:val="0"/>
          <w:numId w:val="1003"/>
        </w:numPr>
        <w:pStyle w:val="Compact"/>
      </w:pPr>
      <w:r>
        <w:rPr>
          <w:bCs/>
          <w:b/>
        </w:rPr>
        <w:t xml:space="preserve">Cross-Disciplinary Collaboration:</w:t>
      </w:r>
      <w:r>
        <w:t xml:space="preserve"> </w:t>
      </w:r>
      <w:r>
        <w:t xml:space="preserve">Lawyers will increasingly collaborate with engineers, data scientists, and healthcare professionals to provide holistic solutions to complex problems facing clients in United States Houston.</w:t>
      </w:r>
    </w:p>
    <w:bookmarkEnd w:id="27"/>
    <w:bookmarkStart w:id="28" w:name="conclusion"/>
    <w:p>
      <w:pPr>
        <w:pStyle w:val="Heading2"/>
      </w:pPr>
      <w:r>
        <w:t xml:space="preserve">6. Conclusion</w:t>
      </w:r>
    </w:p>
    <w:p>
      <w:pPr>
        <w:pStyle w:val="FirstParagraph"/>
      </w:pPr>
      <w:r>
        <w:t xml:space="preserve">In conclusion, this Project Report underscores the critical role of the Lawyer profession in supporting the economic and social fabric of United States Houston. The ability of Lawyers to adapt to local nuances while embracing global best practices is essential for success. By focusing on specialized areas such as energy law, tech innovation, and healthcare compliance, Lawyers in United States Houston are not just legal practitioners but strategic partners in growth and stability.</w:t>
      </w:r>
    </w:p>
    <w:p>
      <w:pPr>
        <w:pStyle w:val="BodyText"/>
      </w:pPr>
      <w:r>
        <w:t xml:space="preserve">Stakeholders are encouraged to leverage the insights provided in this document to make informed decisions regarding legal service providers. The continued evolution of the Lawyer profession in United States Houston will undoubtedly contribute to the city's sustained prosperity and resilience.</w:t>
      </w:r>
    </w:p>
    <w:p>
      <w:pPr>
        <w:pStyle w:val="BodyText"/>
      </w:pPr>
      <w:r>
        <w:rPr>
          <w:iCs/>
          <w:i/>
        </w:rPr>
        <w:t xml:space="preserve">Note: This Project Report was compiled with specific attention to the legal dynamics of United States Houston. All recommendations are based on current trends and best practices observed among Lawyer professionals in this jurisdiction. Further detailed analysis may be required for specific case applications.</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Lawyer Services in United States Houston</dc:title>
  <dc:creator/>
  <dc:language>en</dc:language>
  <cp:keywords/>
  <dcterms:created xsi:type="dcterms:W3CDTF">2026-07-29T15:10:34Z</dcterms:created>
  <dcterms:modified xsi:type="dcterms:W3CDTF">2026-07-29T15:10:34Z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