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Zimbabwe</w:t>
      </w:r>
      <w:r>
        <w:t xml:space="preserve"> </w:t>
      </w:r>
      <w:r>
        <w:t xml:space="preserve">Harare</w:t>
      </w:r>
    </w:p>
    <w:bookmarkStart w:id="31" w:name="X7d2aa9475e28f0cdd0ea644791a8d0e847d999a"/>
    <w:p>
      <w:pPr>
        <w:pStyle w:val="Heading1"/>
      </w:pPr>
      <w:r>
        <w:t xml:space="preserve">Project Report: Establishing a Comprehensive Legal Service Framework for Zimbabwe Harare</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From:Project Management Office</w:t>
      </w:r>
      <w:r>
        <w:br/>
      </w:r>
    </w:p>
    <w:p>
      <w:pPr>
        <w:pStyle w:val="BodyText"/>
      </w:pPr>
      <w:r>
        <w:t xml:space="preserve">Subject:Retail Implementation of Legal Infrastructure in Zimbabwe Harare</w:t>
      </w:r>
    </w:p>
    <w:bookmarkStart w:id="20" w:name="executive-summary"/>
    <w:p>
      <w:pPr>
        <w:pStyle w:val="Heading2"/>
      </w:pPr>
      <w:r>
        <w:t xml:space="preserve">1. Executive Summary</w:t>
      </w:r>
    </w:p>
    <w:p>
      <w:pPr>
        <w:pStyle w:val="FirstParagraph"/>
      </w:pPr>
      <w:r>
        <w:t xml:space="preserve">This Project Report outlines the strategic initiative to establish a robust, accessible, and compliant legal service framework within the capital city of Zimbabwe Harare. As a developing economy with a complex regulatory environment, the demand for reliable legal counsel in Zimbabwe Harare has surged due to urbanization, increased foreign direct investment opportunities, and evolving domestic commercial activities. The primary objective of this project is to bridge the gap between formal justice delivery systems and community needs by deploying specialized Lawyer resources tailored to the unique socio-economic context of Zimbabwe Harare.</w:t>
      </w:r>
    </w:p>
    <w:bookmarkEnd w:id="20"/>
    <w:bookmarkStart w:id="21" w:name="project-background-and-context"/>
    <w:p>
      <w:pPr>
        <w:pStyle w:val="Heading2"/>
      </w:pPr>
      <w:r>
        <w:t xml:space="preserve">2. Project Background and Context</w:t>
      </w:r>
    </w:p>
    <w:p>
      <w:pPr>
        <w:pStyle w:val="FirstParagraph"/>
      </w:pPr>
      <w:r>
        <w:t xml:space="preserve">Zimbabwe Harare serves as the economic and administrative hub of the nation. However, residents and businesses often face challenges in navigating the legal landscape due to bureaucratic hurdles, language barriers between Shona/Ndebele-speaking populations and English legal documentation, and a scarcity of affordable professional services. In this context, a dedicated Lawyer service provider is not merely a commercial venture but a critical social infrastructure project.</w:t>
      </w:r>
    </w:p>
    <w:p>
      <w:pPr>
        <w:pStyle w:val="BodyText"/>
      </w:pPr>
      <w:r>
        <w:t xml:space="preserve">The current market analysis indicates that while Zimbabwe Harare possesses established courts and law societies, the average citizen lacks immediate access to high-quality legal representation. This report details the phased approach to integrating professional Lawyer services into daily commerce and civic life in Zimbabwe Harare.</w:t>
      </w:r>
    </w:p>
    <w:bookmarkEnd w:id="21"/>
    <w:bookmarkStart w:id="22" w:name="objectives-of-the-initiative"/>
    <w:p>
      <w:pPr>
        <w:pStyle w:val="Heading2"/>
      </w:pPr>
      <w:r>
        <w:t xml:space="preserve">3. Objectives of the Initiative</w:t>
      </w:r>
    </w:p>
    <w:p>
      <w:pPr>
        <w:numPr>
          <w:ilvl w:val="0"/>
          <w:numId w:val="1001"/>
        </w:numPr>
        <w:pStyle w:val="Compact"/>
      </w:pPr>
      <w:r>
        <w:t xml:space="preserve">To provide accessible legal aid and corporate counsel specifically for entities operating in Zimbabwe Harare.</w:t>
      </w:r>
    </w:p>
    <w:p>
      <w:pPr>
        <w:numPr>
          <w:ilvl w:val="0"/>
          <w:numId w:val="1001"/>
        </w:numPr>
        <w:pStyle w:val="Compact"/>
      </w:pPr>
      <w:r>
        <w:t xml:space="preserve">To ensure all legal practices comply with the Laws of Zimbabwe, including the Constitution and common law precedents applicable in Harare courts.</w:t>
      </w:r>
    </w:p>
    <w:p>
      <w:pPr>
        <w:numPr>
          <w:ilvl w:val="0"/>
          <w:numId w:val="1001"/>
        </w:numPr>
        <w:pStyle w:val="Compact"/>
      </w:pPr>
      <w:r>
        <w:t xml:space="preserve">To empower local businesses through Lawyer-led compliance training regarding labor laws, land tenure systems (such as the Land Acquisition Act), and tax regulations specific to Zimbabwe Harare authorities.</w:t>
      </w:r>
    </w:p>
    <w:p>
      <w:pPr>
        <w:numPr>
          <w:ilvl w:val="0"/>
          <w:numId w:val="1001"/>
        </w:numPr>
        <w:pStyle w:val="Compact"/>
      </w:pPr>
      <w:r>
        <w:t xml:space="preserve">To foster trust in the judicial system by ensuring that legal proceedings are conducted with transparency and ethical rigor by qualified Lawyer practitioners.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relies on a multi-stakeholder approach involving regulatory bodies, local communities, and private sector partners in Zimbabwe Harare.</w:t>
      </w:r>
    </w:p>
    <w:bookmarkStart w:id="23" w:name="regulatory-compliance-and-licensing"/>
    <w:p>
      <w:pPr>
        <w:pStyle w:val="Heading3"/>
      </w:pPr>
      <w:r>
        <w:t xml:space="preserve">4.1 Regulatory Compliance and Licensing</w:t>
      </w:r>
    </w:p>
    <w:p>
      <w:pPr>
        <w:pStyle w:val="FirstParagraph"/>
      </w:pPr>
      <w:r>
        <w:t xml:space="preserve">All Lawyer practitioners engaged in this project must be fully licensed by the Law Society of Zimbabwe. Given the specific jurisdictional nuances of Harare Magistrates Courts and High Court divisions, our team has prioritized hiring Lawyer professionals with proven track records in local litigation and conveyancing. This ensures that every piece of legal advice given is not only theoretically sound but practically enforceable within Zimbabwe Harare.</w:t>
      </w:r>
    </w:p>
    <w:bookmarkEnd w:id="23"/>
    <w:bookmarkStart w:id="24" w:name="community-outreach-and-literacy"/>
    <w:p>
      <w:pPr>
        <w:pStyle w:val="Heading3"/>
      </w:pPr>
      <w:r>
        <w:t xml:space="preserve">4.2 Community Outreach and Literacy</w:t>
      </w:r>
    </w:p>
    <w:p>
      <w:pPr>
        <w:pStyle w:val="FirstParagraph"/>
      </w:pPr>
      <w:r>
        <w:t xml:space="preserve">A significant barrier to justice in Zimbabwe Harare is the lack of legal literacy. The project includes a "Know Your Rights" campaign designed to educate residents on their constitutional protections. This involves workshops conducted by our Lawyer team in local vernaculars, ensuring that language does not hinder access to justice. We aim to demystify legal jargon and make the role of a Lawyer approachable for everyday citizens.</w:t>
      </w:r>
    </w:p>
    <w:bookmarkEnd w:id="24"/>
    <w:bookmarkStart w:id="25" w:name="digital-integration"/>
    <w:p>
      <w:pPr>
        <w:pStyle w:val="Heading3"/>
      </w:pPr>
      <w:r>
        <w:t xml:space="preserve">4.3 Digital Integration</w:t>
      </w:r>
    </w:p>
    <w:p>
      <w:pPr>
        <w:pStyle w:val="FirstParagraph"/>
      </w:pPr>
      <w:r>
        <w:t xml:space="preserve">To enhance efficiency in Zimbabwe Harare, we are deploying a secure digital platform where clients can book consultations with our Lawyer specialists remotely. This is particularly relevant given the traffic congestion and urban sprawl characteristic of modern Zimbabwe Harare, allowing for streamlined case management and document filing.</w:t>
      </w:r>
    </w:p>
    <w:bookmarkEnd w:id="25"/>
    <w:bookmarkEnd w:id="26"/>
    <w:bookmarkStart w:id="27" w:name="scope-of-services"/>
    <w:p>
      <w:pPr>
        <w:pStyle w:val="Heading2"/>
      </w:pPr>
      <w:r>
        <w:t xml:space="preserve">5. Scope of Services</w:t>
      </w:r>
    </w:p>
    <w:p>
      <w:pPr>
        <w:pStyle w:val="FirstParagraph"/>
      </w:pPr>
      <w:r>
        <w:t xml:space="preserve">The scope of this project covers a wide array of legal disciplines essential for the functioning society in Zimbabwe Harare:</w:t>
      </w:r>
    </w:p>
    <w:p>
      <w:pPr>
        <w:pStyle w:val="BodyText"/>
      </w:pPr>
      <w:r>
        <w:rPr>
          <w:bCs/>
          <w:b/>
        </w:rPr>
        <w:t xml:space="preserve">Civil Litigation:</w:t>
      </w:r>
      <w:r>
        <w:t xml:space="preserve"> </w:t>
      </w:r>
      <w:r>
        <w:t xml:space="preserve">Representation in disputes regarding property, contracts, and personal injury within Harare courts.</w:t>
      </w:r>
    </w:p>
    <w:p>
      <w:pPr>
        <w:pStyle w:val="BodyText"/>
      </w:pPr>
      <w:r>
        <w:t xml:space="preserve">Commercial Law: Assisting startups and SMEs in Zimbabwe Harare with company registration, intellectual property protection, and contract drafting.</w:t>
      </w:r>
    </w:p>
    <w:p>
      <w:pPr>
        <w:pStyle w:val="BodyText"/>
      </w:pPr>
      <w:r>
        <w:t xml:space="preserve">Labor Law: Advising employers and employees on the Employment Code Bill protections prevalent in Zimbabwe</w:t>
      </w:r>
    </w:p>
    <w:bookmarkEnd w:id="27"/>
    <w:bookmarkStart w:id="28" w:name="challenges-and-risk-management"/>
    <w:p>
      <w:pPr>
        <w:pStyle w:val="Heading2"/>
      </w:pPr>
      <w:r>
        <w:t xml:space="preserve">6. Challenges and Risk Management</w:t>
      </w:r>
    </w:p>
    <w:p>
      <w:pPr>
        <w:pStyle w:val="FirstParagraph"/>
      </w:pPr>
      <w:r>
        <w:t xml:space="preserve">The project acknowledges several risks inherent to operating a legal framework in Zimbabwe Harare:</w:t>
      </w:r>
    </w:p>
    <w:p>
      <w:pPr>
        <w:numPr>
          <w:ilvl w:val="0"/>
          <w:numId w:val="1003"/>
        </w:numPr>
        <w:pStyle w:val="Compact"/>
      </w:pPr>
      <w:r>
        <w:t xml:space="preserve">Economic Volatility: Fluctuations in currency value can impact fee structures. We have adopted a dynamic pricing model that remains fair while sustaining Lawyer remuneration.</w:t>
      </w:r>
    </w:p>
    <w:p>
      <w:pPr>
        <w:numPr>
          <w:ilvl w:val="0"/>
          <w:numId w:val="1003"/>
        </w:numPr>
        <w:pStyle w:val="Compact"/>
      </w:pPr>
      <w:r>
        <w:t xml:space="preserve">Infrastructure Constraints: Power outages and internet connectivity issues may hinder digital services. Backup generators and offline-capable software systems are being installed.</w:t>
      </w:r>
    </w:p>
    <w:p>
      <w:pPr>
        <w:numPr>
          <w:ilvl w:val="0"/>
          <w:numId w:val="1003"/>
        </w:numPr>
        <w:pStyle w:val="Compact"/>
      </w:pPr>
      <w:r>
        <w:t xml:space="preserve">Bureaucratic Delays: Court backlogs in Zimbabwe Harare can delay case resolutions. Our Lawyer team employs alternative dispute resolution (ADR) methods to mitigate these delays where possible.</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result in a significant reduction in unresolved legal disputes within Zimbabwe Harare. By providing professional, ethical, and accessible Lawyer services, we anticipate increased confidence among investors regarding the rule of law in Zimbabwe Harare. Furthermore, the empowerment of local residents through legal knowledge will lead to fewer violations of civic duties and more equitable societal interactions.</w:t>
      </w:r>
    </w:p>
    <w:p>
      <w:pPr>
        <w:pStyle w:val="BodyText"/>
      </w:pPr>
      <w:r>
        <w:t xml:space="preserve">Specifically, we project a 30% increase in successful mediation outcomes within the first year and a measurable improvement in corporate compliance rates among small businesses operating in Zimbabwe Harare.</w:t>
      </w:r>
    </w:p>
    <w:bookmarkEnd w:id="29"/>
    <w:bookmarkStart w:id="30" w:name="conclusion"/>
    <w:p>
      <w:pPr>
        <w:pStyle w:val="Heading2"/>
      </w:pPr>
      <w:r>
        <w:t xml:space="preserve">8. Conclusion</w:t>
      </w:r>
    </w:p>
    <w:p>
      <w:pPr>
        <w:pStyle w:val="FirstParagraph"/>
      </w:pPr>
      <w:r>
        <w:t xml:space="preserve">In conclusion, this Project Report underscores the critical importance of establishing a structured, professional legal service network focused on Zimbabwe Harare. The integration of qualified Lawyer resources into the fabric of society is essential for sustainable development and social justice. By addressing the unique challenges faced by citizens and businesses in Zimbabwe Harare, this initiative promises to deliver tangible benefits, fostering an environment where law serves as a tool for empowerment rather than confusion.</w:t>
      </w:r>
    </w:p>
    <w:p>
      <w:pPr>
        <w:pStyle w:val="BodyText"/>
      </w:pPr>
      <w:r>
        <w:t xml:space="preserve">We recommend immediate approval of Phase 1 funding to commence recruitment of Lawyer staff and the establishment of physical offices in key Harare districts. The time is ripe for legal reform and accessibility enhancement in Zimbabwe Harare, and this project stands at the forefront of that necessary change.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Zimbabwe Harare</dc:title>
  <dc:creator/>
  <dc:language>en</dc:language>
  <cp:keywords/>
  <dcterms:created xsi:type="dcterms:W3CDTF">2026-07-29T07:20:20Z</dcterms:created>
  <dcterms:modified xsi:type="dcterms:W3CDTF">2026-07-29T07:20:20Z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