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0" w:name="X083a3348abc366ed371d766e7a6e18fb4623d87"/>
    <w:p>
      <w:pPr>
        <w:pStyle w:val="Heading1"/>
      </w:pPr>
      <w:r>
        <w:t xml:space="preserve">Project Report</w:t>
      </w:r>
      <w:r>
        <w:br/>
      </w:r>
      <w:r>
        <w:t xml:space="preserve">Strategic Implementation of a Professional Librarian System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Partners and Ministry of Education Stakeholders</w:t>
      </w:r>
      <w:r>
        <w:br/>
      </w:r>
      <w:r>
        <w:rPr>
          <w:bCs/>
          <w:b/>
        </w:rPr>
        <w:t xml:space="preserve">From:</w:t>
      </w:r>
      <w:r>
        <w:t xml:space="preserve"> </w:t>
      </w:r>
      <w:r>
        <w:t xml:space="preserve">Project Coordination Office</w:t>
      </w:r>
      <w:r>
        <w:br/>
      </w:r>
    </w:p>
    <w:p>
      <w:pPr>
        <w:pStyle w:val="BodyText"/>
      </w:pPr>
      <w:r>
        <w:br/>
      </w:r>
    </w:p>
    <w:p>
      <w:r>
        <w:pict>
          <v:rect style="width:0;height:1.5pt" o:hralign="center" o:hrstd="t" o:hr="t"/>
        </w:pict>
      </w:r>
    </w:p>
    <w:p>
      <w:pPr>
        <w:pStyle w:val="FirstParagraph"/>
      </w:pPr>
      <w:r>
        <w:br/>
      </w:r>
      <w:r>
        <w:t xml:space="preserve">"</w:t>
      </w:r>
    </w:p>
    <w:bookmarkStart w:id="20" w:name="executive-summary"/>
    <w:p>
      <w:pPr>
        <w:pStyle w:val="Heading2"/>
      </w:pPr>
      <w:r>
        <w:t xml:space="preserve">1. Executive Summary</w:t>
      </w:r>
    </w:p>
    <w:p>
      <w:pPr>
        <w:pStyle w:val="FirstParagraph"/>
      </w:pPr>
      <w:r>
        <w:t xml:space="preserve">This document serves as the comprehensive Project Report regarding the establishment of a modern, accessible, and secure library system within Afghanistan Kabul. The primary objective is to introduce trained Librarian personnel who will manage information resources, promote literacy, and provide safe educational spaces for students and researchers. In a region where access to accurate information has historically been constrained by conflict and infrastructure deficits, the role of the Librarian is pivotal in fostering intellectual growth. This report outlines the strategic framework for deploying these services in Afghanistan Kabul, addressing logistical challenges, security considerations, curriculum development support, and community engagement strategies.</w:t>
      </w:r>
    </w:p>
    <w:bookmarkEnd w:id="20"/>
    <w:bookmarkStart w:id="21" w:name="background"/>
    <w:p>
      <w:pPr>
        <w:pStyle w:val="Heading2"/>
      </w:pPr>
      <w:r>
        <w:t xml:space="preserve">2. Background and Context</w:t>
      </w:r>
    </w:p>
    <w:p>
      <w:pPr>
        <w:pStyle w:val="FirstParagraph"/>
      </w:pPr>
      <w:r>
        <w:t xml:space="preserve">Afghanistan Kabul stands at a critical juncture where educational infrastructure requires immediate reinforcement. For decades, the city has served as the cultural and intellectual heart of the nation, yet its libraries have suffered from neglect, lack of resources, and insufficient professional management. The absence of a structured Librarian presence has resulted in fragmented information access for university students in Kabul and school-aged children across various districts.</w:t>
      </w:r>
    </w:p>
    <w:p>
      <w:pPr>
        <w:pStyle w:val="BodyText"/>
      </w:pPr>
      <w:r>
        <w:t xml:space="preserve">The current Project Report highlights that the re-establishment of library services is not merely about stocking books; it is about creating hubs of stability and knowledge. In Afghanistan Kabul, libraries serve as neutral grounds where individuals can engage with history, science, literature, and technical skills. By prioritizing the recruitment and training of Librarian professionals who understand both modern cataloging systems and the local cultural context of Kabul's population, this project aims to bridge the digital divide and restore faith in public educational institutions.</w:t>
      </w:r>
    </w:p>
    <w:bookmarkEnd w:id="21"/>
    <w:bookmarkStart w:id="22" w:name="objectives"/>
    <w:p>
      <w:pPr>
        <w:pStyle w:val="Heading2"/>
      </w:pPr>
      <w:r>
        <w:t xml:space="preserve">3. Project Objectives</w:t>
      </w:r>
    </w:p>
    <w:p>
      <w:pPr>
        <w:pStyle w:val="FirstParagraph"/>
      </w:pPr>
      <w:r>
        <w:t xml:space="preserve">The core goals of this initiative, specifically tailored for Afghanistan Kabul, include:</w:t>
      </w:r>
    </w:p>
    <w:p>
      <w:pPr>
        <w:numPr>
          <w:ilvl w:val="0"/>
          <w:numId w:val="1001"/>
        </w:numPr>
        <w:pStyle w:val="Compact"/>
      </w:pPr>
      <w:r>
        <w:rPr>
          <w:bCs/>
          <w:b/>
        </w:rPr>
        <w:t xml:space="preserve">Cataloging and Preservation:</w:t>
      </w:r>
      <w:r>
        <w:t xml:space="preserve"> </w:t>
      </w:r>
      <w:r>
        <w:t xml:space="preserve">To systematically catalog existing and new resources in libraries across Afghanistan Kabul, ensuring that rare manuscripts and contemporary texts are preserved.</w:t>
      </w:r>
    </w:p>
    <w:p>
      <w:pPr>
        <w:numPr>
          <w:ilvl w:val="0"/>
          <w:numId w:val="1001"/>
        </w:numPr>
        <w:pStyle w:val="Compact"/>
      </w:pPr>
      <w:r>
        <w:rPr>
          <w:bCs/>
          <w:b/>
        </w:rPr>
        <w:t xml:space="preserve">Literacy Promotion:</w:t>
      </w:r>
      <w:r>
        <w:t xml:space="preserve"> </w:t>
      </w:r>
      <w:r>
        <w:t xml:space="preserve">To increase reading habits among the youth of Kabul through targeted programs managed by dedicated Librarian staff.</w:t>
      </w:r>
    </w:p>
    <w:p>
      <w:pPr>
        <w:numPr>
          <w:ilvl w:val="0"/>
          <w:numId w:val="1001"/>
        </w:numPr>
        <w:pStyle w:val="Compact"/>
      </w:pPr>
      <w:r>
        <w:rPr>
          <w:bCs/>
          <w:b/>
        </w:rPr>
        <w:t xml:space="preserve">Digital Access:</w:t>
      </w:r>
      <w:r>
        <w:t xml:space="preserve"> </w:t>
      </w:r>
      <w:r>
        <w:t xml:space="preserve">To integrate digital literacy tools into traditional library settings, allowing users in Afghanistan Kabul to access global information databases.</w:t>
      </w:r>
    </w:p>
    <w:p>
      <w:pPr>
        <w:numPr>
          <w:ilvl w:val="0"/>
          <w:numId w:val="1001"/>
        </w:numPr>
        <w:pStyle w:val="Compact"/>
      </w:pPr>
      <w:r>
        <w:rPr>
          <w:bCs/>
          <w:b/>
        </w:rPr>
        <w:t xml:space="preserve">Safety and Neutrality:</w:t>
      </w:r>
      <w:r>
        <w:t xml:space="preserve"> </w:t>
      </w:r>
      <w:r>
        <w:t xml:space="preserve">To ensure that all Library facilities operate as safe havens, protected by the professional conduct of trained Librarian personnel who adhere to strict neutrality and community service standards.</w:t>
      </w:r>
    </w:p>
    <w:bookmarkEnd w:id="22"/>
    <w:bookmarkStart w:id="25" w:name="methodology"/>
    <w:p>
      <w:pPr>
        <w:pStyle w:val="Heading2"/>
      </w:pPr>
      <w:r>
        <w:t xml:space="preserve">4. Methodology: The Role of the Librarian</w:t>
      </w:r>
    </w:p>
    <w:p>
      <w:pPr>
        <w:pStyle w:val="FirstParagraph"/>
      </w:pPr>
      <w:r>
        <w:t xml:space="preserve">The success of this project in Afghanistan Kabul hinges on the specific duties assigned to the Librarian. Unlike traditional models where a librarian may simply manage inventory, our definition of a Librarian in this context involves active community engagement and pedagogical support.</w:t>
      </w:r>
    </w:p>
    <w:bookmarkStart w:id="23" w:name="recruitment-and-training"/>
    <w:p>
      <w:pPr>
        <w:pStyle w:val="Heading3"/>
      </w:pPr>
      <w:r>
        <w:t xml:space="preserve">4.1 Recruitment and Training</w:t>
      </w:r>
    </w:p>
    <w:p>
      <w:pPr>
        <w:pStyle w:val="FirstParagraph"/>
      </w:pPr>
      <w:r>
        <w:t xml:space="preserve">We have established rigorous criteria for selecting Librarian candidates within Kabul. Candidates must possess basic literacy in English, Dari, and Pashto to effectively serve the diverse demographic of Afghanistan Kabul. The training program focuses on:</w:t>
      </w:r>
    </w:p>
    <w:p>
      <w:pPr>
        <w:numPr>
          <w:ilvl w:val="0"/>
          <w:numId w:val="1002"/>
        </w:numPr>
        <w:pStyle w:val="Compact"/>
      </w:pPr>
      <w:r>
        <w:rPr>
          <w:bCs/>
          <w:b/>
        </w:rPr>
        <w:t xml:space="preserve">Moder Cataloging Systems:</w:t>
      </w:r>
      <w:r>
        <w:t xml:space="preserve"> </w:t>
      </w:r>
      <w:r>
        <w:t xml:space="preserve">Training Librarian staff to utilize both physical and digital classification systems.</w:t>
      </w:r>
    </w:p>
    <w:p>
      <w:pPr>
        <w:numPr>
          <w:ilvl w:val="0"/>
          <w:numId w:val="1002"/>
        </w:numPr>
        <w:pStyle w:val="Compact"/>
      </w:pPr>
      <w:r>
        <w:rPr>
          <w:bCs/>
          <w:b/>
        </w:rPr>
        <w:t xml:space="preserve">Crisis Management:</w:t>
      </w:r>
      <w:r>
        <w:t xml:space="preserve"> </w:t>
      </w:r>
      <w:r>
        <w:t xml:space="preserve">Equipping the Librarian with skills to maintain order and safety in high-density urban environments.</w:t>
      </w:r>
    </w:p>
    <w:p>
      <w:pPr>
        <w:numPr>
          <w:ilvl w:val="0"/>
          <w:numId w:val="1002"/>
        </w:numPr>
        <w:pStyle w:val="Compact"/>
      </w:pPr>
      <w:r>
        <w:rPr>
          <w:bCs/>
          <w:b/>
        </w:rPr>
        <w:t xml:space="preserve">Pedagogical Support:</w:t>
      </w:r>
      <w:r>
        <w:t xml:space="preserve"> </w:t>
      </w:r>
      <w:r>
        <w:t xml:space="preserve">The Librarian acts as a research assistant for university students in Kabul, helping them navigate academic databases and verify sources.</w:t>
      </w:r>
    </w:p>
    <w:bookmarkEnd w:id="23"/>
    <w:bookmarkStart w:id="24" w:name="infrastructure-development"/>
    <w:p>
      <w:pPr>
        <w:pStyle w:val="Heading3"/>
      </w:pPr>
      <w:r>
        <w:t xml:space="preserve">4.2 Infrastructure Development</w:t>
      </w:r>
    </w:p>
    <w:p>
      <w:pPr>
        <w:pStyle w:val="FirstParagraph"/>
      </w:pPr>
      <w:r>
        <w:t xml:space="preserve">In Afghanistan Kabul, infrastructure must be resilient. The project report details the renovation of three primary library sites. These sites are being outfitted with solar power solutions to mitigate electricity shortages, a common issue in the region. Furthermore, the physical layout is designed to accommodate large study groups while providing quiet zones for individual research.</w:t>
      </w:r>
    </w:p>
    <w:bookmarkEnd w:id="24"/>
    <w:bookmarkEnd w:id="25"/>
    <w:bookmarkStart w:id="26" w:name="implementation"/>
    <w:p>
      <w:pPr>
        <w:pStyle w:val="Heading2"/>
      </w:pPr>
      <w:r>
        <w:t xml:space="preserve">5. Implementation Strategy</w:t>
      </w:r>
    </w:p>
    <w:p>
      <w:pPr>
        <w:pStyle w:val="FirstParagraph"/>
      </w:pPr>
      <w:r>
        <w:t xml:space="preserve">The rollout of this project in Afghanistan Kabul is divided into three phases:</w:t>
      </w:r>
    </w:p>
    <w:p>
      <w:pPr>
        <w:numPr>
          <w:ilvl w:val="0"/>
          <w:numId w:val="1003"/>
        </w:numPr>
        <w:pStyle w:val="Compact"/>
      </w:pPr>
      <w:r>
        <w:rPr>
          <w:bCs/>
          <w:b/>
        </w:rPr>
        <w:t xml:space="preserve">Phase I: Assessment and Resource Acquisition (Months 1-3).</w:t>
      </w:r>
      <w:r>
        <w:t xml:space="preserve">This phase involves auditing existing library stocks in Kabul schools and universities. The Librarian team identifies gaps in curriculum support materials.</w:t>
      </w:r>
    </w:p>
    <w:p>
      <w:pPr>
        <w:numPr>
          <w:ilvl w:val="0"/>
          <w:numId w:val="1003"/>
        </w:numPr>
        <w:pStyle w:val="Compact"/>
      </w:pPr>
      <w:r>
        <w:rPr>
          <w:bCs/>
          <w:b/>
        </w:rPr>
        <w:t xml:space="preserve">Phase II: Deployment of Personnel (Months 4-6).</w:t>
      </w:r>
      <w:r>
        <w:t xml:space="preserve">This is the critical stage where the first cohort of Librarian staff begins their tenure. Orientation sessions focus on the specific cultural sensitivities and educational needs unique to Afghanistan Kabul.</w:t>
      </w:r>
    </w:p>
    <w:p>
      <w:pPr>
        <w:numPr>
          <w:ilvl w:val="0"/>
          <w:numId w:val="1003"/>
        </w:numPr>
        <w:pStyle w:val="Compact"/>
      </w:pPr>
      <w:r>
        <w:rPr>
          <w:bCs/>
          <w:b/>
        </w:rPr>
        <w:t xml:space="preserve">Phase III: Community Integration and Expansion (Months 7-12).</w:t>
      </w:r>
      <w:r>
        <w:t xml:space="preserve">The Librarian staff initiates reading clubs, debate societies, and technical workshops. Feedback loops are established to ensure that the services provided by the Librarian meet the actual needs of Kabul's residents.</w:t>
      </w:r>
    </w:p>
    <w:bookmarkEnd w:id="26"/>
    <w:bookmarkStart w:id="27" w:name="challenges"/>
    <w:p>
      <w:pPr>
        <w:pStyle w:val="Heading2"/>
      </w:pPr>
      <w:r>
        <w:t xml:space="preserve">6. Challenges and Risk Mitigation</w:t>
      </w:r>
    </w:p>
    <w:p>
      <w:pPr>
        <w:pStyle w:val="FirstParagraph"/>
      </w:pPr>
      <w:r>
        <w:t xml:space="preserve">Operating a project report for this scope in Afghanistan Kabul presents unique challenges. Security concerns remain paramount; therefore, the Librarian staff operates under strict protocols to ensure their safety and that of the patrons.</w:t>
      </w:r>
    </w:p>
    <w:p>
      <w:pPr>
        <w:pStyle w:val="BodyText"/>
      </w:pPr>
      <w:r>
        <w:rPr>
          <w:bCs/>
          <w:b/>
        </w:rPr>
        <w:t xml:space="preserve">Sustainability:</w:t>
      </w:r>
      <w:r>
        <w:t xml:space="preserve">A major concern is long-term funding. To mitigate this, we are partnering with local NGOs in Kabul to provide supplemental resources once initial international funding expires. The Librarian team will also be trained in grant writing to secure future support.</w:t>
      </w:r>
    </w:p>
    <w:p>
      <w:pPr>
        <w:pStyle w:val="BodyText"/>
      </w:pPr>
      <w:r>
        <w:rPr>
          <w:bCs/>
          <w:b/>
        </w:rPr>
        <w:t xml:space="preserve">Resource Scarcity:</w:t>
      </w:r>
      <w:r>
        <w:t xml:space="preserve">In Afghanistan Kabul, access to new books can be difficult due to supply chain issues. The project emphasizes digitization. By creating digital copies of essential texts, the Librarian can share information via USB drives or local servers without relying on continuous physical imports.</w:t>
      </w:r>
    </w:p>
    <w:bookmarkEnd w:id="27"/>
    <w:bookmarkStart w:id="28" w:name="monitoring"/>
    <w:p>
      <w:pPr>
        <w:pStyle w:val="Heading2"/>
      </w:pPr>
      <w:r>
        <w:t xml:space="preserve">7. Monitoring and Evaluation</w:t>
      </w:r>
    </w:p>
    <w:p>
      <w:pPr>
        <w:pStyle w:val="FirstParagraph"/>
      </w:pPr>
      <w:r>
        <w:t xml:space="preserve">To ensure the effectiveness of this Project Report's goals, key performance indicators (KPIs) will be tracked by the central office in Afghanistan Kabul. These include:</w:t>
      </w:r>
    </w:p>
    <w:p>
      <w:pPr>
        <w:numPr>
          <w:ilvl w:val="0"/>
          <w:numId w:val="1004"/>
        </w:numPr>
        <w:pStyle w:val="Compact"/>
      </w:pPr>
      <w:r>
        <w:t xml:space="preserve">The number of unique visitors to libraries per week.</w:t>
      </w:r>
    </w:p>
    <w:p>
      <w:pPr>
        <w:numPr>
          <w:ilvl w:val="0"/>
          <w:numId w:val="1004"/>
        </w:numPr>
        <w:pStyle w:val="Compact"/>
      </w:pPr>
      <w:r>
        <w:t xml:space="preserve">The percentage increase in student research output attributed to Librarian assistance.</w:t>
      </w:r>
    </w:p>
    <w:p>
      <w:pPr>
        <w:numPr>
          <w:ilvl w:val="0"/>
          <w:numId w:val="1004"/>
        </w:numPr>
        <w:pStyle w:val="Compact"/>
      </w:pPr>
      <w:r>
        <w:t xml:space="preserve">User satisfaction surveys conducted by the Librarian staff regarding resource availability.</w:t>
      </w:r>
    </w:p>
    <w:bookmarkEnd w:id="28"/>
    <w:bookmarkStart w:id="29" w:name="conclusion"/>
    <w:p>
      <w:pPr>
        <w:pStyle w:val="Heading2"/>
      </w:pPr>
      <w:r>
        <w:t xml:space="preserve">8. Conclusion</w:t>
      </w:r>
    </w:p>
    <w:p>
      <w:pPr>
        <w:pStyle w:val="FirstParagraph"/>
      </w:pPr>
      <w:r>
        <w:t xml:space="preserve">The establishment of a robust library system in Afghanistan Kabul is more than an infrastructural upgrade; it is a commitment to the intellectual sovereignty and future prosperity of the Afghan people. This Project Report underscores that the Librarian is not just a custodian of books but a facilitator of change, a mentor, and guardian of knowledge.</w:t>
      </w:r>
    </w:p>
    <w:p>
      <w:pPr>
        <w:pStyle w:val="BodyText"/>
      </w:pPr>
      <w:r>
        <w:t xml:space="preserve">By empowering trained Librarian personnel to operate in Afghanistan Kabul, we create an environment where education can thrive despite external challenges. The data collected through this initiative will serve as a blueprint for further educational reforms across the country. We urge stakeholders to support this vital endeavor, recognizing that the strength of Afghanistan Kabul lies in its educated citizenry, supported by accessible information and professional guidance.</w:t>
      </w:r>
    </w:p>
    <w:p>
      <w:pPr>
        <w:pStyle w:val="BodyText"/>
      </w:pPr>
      <w:r>
        <w:br/>
      </w:r>
      <w:r>
        <w:br/>
      </w:r>
    </w:p>
    <w:p>
      <w:pPr>
        <w:pStyle w:val="BodyText"/>
      </w:pPr>
      <w:r>
        <w:rPr>
          <w:bCs/>
          <w:b/>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Afghanistan Kabul</dc:title>
  <dc:creator/>
  <dc:language>en</dc:language>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