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Librarian</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32" w:name="X8ca96a725ce6c2fae1f8a4a981cb1fb9da1689f"/>
    <w:p>
      <w:pPr>
        <w:pStyle w:val="Heading1"/>
      </w:pPr>
      <w:r>
        <w:t xml:space="preserve">Project Report: Strategic Implementation of Advanced Librarian Services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Council of Brussels-Capital Region</w:t>
      </w:r>
      <w:r>
        <w:br/>
      </w:r>
      <w:r>
        <w:rPr>
          <w:bCs/>
          <w:b/>
        </w:rPr>
        <w:t xml:space="preserve">From:</w:t>
      </w:r>
      <w:r>
        <w:t xml:space="preserve"> </w:t>
      </w:r>
      <w:r>
        <w:t xml:space="preserve">Project Management Office for Cultural Infrastructure</w:t>
      </w:r>
      <w:r>
        <w:br/>
      </w:r>
      <w:r>
        <w:t xml:space="preserve">Enhancing Community Engagement through Professional Librarian Integration in Belgium, Brussels</w:t>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initiative to modernize and expand the role of the professional Librarian within public library systems across Belgium, specifically focusing on the dynamic context of Belgium, Brussels. As Belgium, Brussels stands at a critical juncture in its cultural and educational development, the traditional perception of libraries as mere repositories for books is rapidly evolving into one of digital hubs for community integration, lifelong learning, and social cohesion. This project report outlines the necessity of enhancing Librarian capabilities to meet these new demands, ensuring that Belgium, Brussels remains a leader in public service innovation.</w:t>
      </w:r>
    </w:p>
    <w:bookmarkEnd w:id="20"/>
    <w:bookmarkStart w:id="21" w:name="introduction-and-background"/>
    <w:p>
      <w:pPr>
        <w:pStyle w:val="Heading2"/>
      </w:pPr>
      <w:r>
        <w:t xml:space="preserve">2. Introduction and Background</w:t>
      </w:r>
    </w:p>
    <w:p>
      <w:pPr>
        <w:pStyle w:val="FirstParagraph"/>
      </w:pPr>
      <w:r>
        <w:t xml:space="preserve">The cultural landscape of Belgium is unique, characterized by its multilingual nature and diverse population. Within this framework, Belgium, Brussels serves not only as the capital but also as a cosmopolitan hub hosting numerous international institutions. Consequently, the role of the Librarian extends far beyond cataloging and lending; it involves facilitating cross-cultural communication and providing equitable access to information for a highly varied demographic.</w:t>
      </w:r>
    </w:p>
    <w:p>
      <w:pPr>
        <w:pStyle w:val="BodyText"/>
      </w:pPr>
      <w:r>
        <w:t xml:space="preserve">In recent years, public libraries in Belgium, Brussels have faced challenges regarding digital literacy gaps among elderly populations and integration support for new migrants. This Project Report identifies the urgent need to redefine the scope of Librarian duties to address these societal needs effectively. By investing in human capital within the library sector, we can transform these institutions into vital community anchors.</w:t>
      </w:r>
    </w:p>
    <w:bookmarkEnd w:id="21"/>
    <w:bookmarkStart w:id="22" w:name="objectives-of-the-initiative"/>
    <w:p>
      <w:pPr>
        <w:pStyle w:val="Heading2"/>
      </w:pPr>
      <w:r>
        <w:t xml:space="preserve">3. Objectives of the Initiative</w:t>
      </w:r>
    </w:p>
    <w:p>
      <w:pPr>
        <w:pStyle w:val="FirstParagraph"/>
      </w:pPr>
      <w:r>
        <w:t xml:space="preserve">The primary objectives of this project are centered around three key pillars:</w:t>
      </w:r>
    </w:p>
    <w:p>
      <w:pPr>
        <w:numPr>
          <w:ilvl w:val="0"/>
          <w:numId w:val="1001"/>
        </w:numPr>
        <w:pStyle w:val="Compact"/>
      </w:pPr>
      <w:r>
        <w:rPr>
          <w:bCs/>
          <w:b/>
        </w:rPr>
        <w:t xml:space="preserve">Digital Transformation:</w:t>
      </w:r>
      <w:r>
        <w:t xml:space="preserve"> </w:t>
      </w:r>
      <w:r>
        <w:t xml:space="preserve">To equip every Librarian with advanced digital skills, enabling them to assist patrons in navigating online government services, educational platforms, and professional networking sites.</w:t>
      </w:r>
    </w:p>
    <w:p>
      <w:pPr>
        <w:numPr>
          <w:ilvl w:val="0"/>
          <w:numId w:val="1001"/>
        </w:numPr>
        <w:pStyle w:val="Compact"/>
      </w:pPr>
      <w:r>
        <w:rPr>
          <w:bCs/>
          <w:b/>
        </w:rPr>
        <w:t xml:space="preserve">Cultural Integration Support:</w:t>
      </w:r>
      <w:r>
        <w:t xml:space="preserve">To train Librarians in multilingual support and intercultural communication strategies, thereby making Belgium, Brussels libraries accessible spaces for all residents regardless of their linguistic background.</w:t>
      </w:r>
    </w:p>
    <w:p>
      <w:pPr>
        <w:numPr>
          <w:ilvl w:val="0"/>
          <w:numId w:val="1001"/>
        </w:numPr>
        <w:pStyle w:val="Compact"/>
      </w:pPr>
      <w:r>
        <w:rPr>
          <w:bCs/>
          <w:b/>
        </w:rPr>
        <w:t xml:space="preserve">Community Hub Development:</w:t>
      </w:r>
      <w:r>
        <w:t xml:space="preserve"> </w:t>
      </w:r>
      <w:r>
        <w:t xml:space="preserve">To empower Librarians to organize workshops, discussion groups, and cultural events that foster social cohesion within neighborhoods across Belgium, Brussels.</w:t>
      </w:r>
    </w:p>
    <w:bookmarkEnd w:id="22"/>
    <w:bookmarkStart w:id="23" w:name="current-challenges-in-the-sector"/>
    <w:p>
      <w:pPr>
        <w:pStyle w:val="Heading2"/>
      </w:pPr>
      <w:r>
        <w:t xml:space="preserve">4. Current Challenges in the Sector</w:t>
      </w:r>
    </w:p>
    <w:p>
      <w:pPr>
        <w:pStyle w:val="FirstParagraph"/>
      </w:pPr>
      <w:r>
        <w:t xml:space="preserve">The current operational environment for Librarians in Belgium presents several structural challenges. Firstly, there is a significant shortage of specialized training programs that address the modern multifaceted role of a Librarian. Traditional curricula often focus heavily on information science while neglecting soft skills such as conflict resolution, digital pedagogy, and community outreach.</w:t>
      </w:r>
    </w:p>
    <w:p>
      <w:pPr>
        <w:pStyle w:val="BodyText"/>
      </w:pPr>
      <w:r>
        <w:t xml:space="preserve">Furthermore, budget constraints in various municipalities within Belgium, Brussels have led to understaffing. This results in existing Librarians being overburdened with administrative tasks rather than engaging in value-added community services. The Project Report highlights that without strategic intervention to support the Librarian workforce, the potential of libraries as social infrastructure will remain untapped.</w:t>
      </w:r>
    </w:p>
    <w:bookmarkEnd w:id="23"/>
    <w:bookmarkStart w:id="27" w:name="strategic-implementation-plan"/>
    <w:p>
      <w:pPr>
        <w:pStyle w:val="Heading2"/>
      </w:pPr>
      <w:r>
        <w:t xml:space="preserve">5. Strategic Implementation Plan</w:t>
      </w:r>
    </w:p>
    <w:p>
      <w:pPr>
        <w:pStyle w:val="FirstParagraph"/>
      </w:pPr>
      <w:r>
        <w:t xml:space="preserve">To address these challenges, a phased implementation plan has been developed specifically tailored for the context of Belgium, Brussels.</w:t>
      </w:r>
    </w:p>
    <w:bookmarkStart w:id="24" w:name="phase-1-assessment-and-needs-analysis"/>
    <w:p>
      <w:pPr>
        <w:pStyle w:val="Heading3"/>
      </w:pPr>
      <w:r>
        <w:t xml:space="preserve">Phase 1: Assessment and Needs Analysis</w:t>
      </w:r>
    </w:p>
    <w:p>
      <w:pPr>
        <w:pStyle w:val="FirstParagraph"/>
      </w:pPr>
      <w:r>
        <w:t xml:space="preserve">The first phase involves a comprehensive audit of all public libraries in Belgium, Brussels. This audit will assess the current skill sets of existing Librarians and identify specific gaps in digital literacy and community engagement capabilities. Stakeholder interviews with local residents will provide qualitative data on how they perceive the role of their local Librarian.</w:t>
      </w:r>
    </w:p>
    <w:bookmarkEnd w:id="24"/>
    <w:bookmarkStart w:id="25" w:name="phase-2-professional-development-program"/>
    <w:p>
      <w:pPr>
        <w:pStyle w:val="Heading3"/>
      </w:pPr>
      <w:r>
        <w:t xml:space="preserve">Phase 2: Professional Development Program</w:t>
      </w:r>
    </w:p>
    <w:p>
      <w:pPr>
        <w:pStyle w:val="FirstParagraph"/>
      </w:pPr>
      <w:r>
        <w:t xml:space="preserve">We propose the creation of a specialized training module for Librarians, developed in collaboration with universities and cultural institutes in Belgium. This program will offer certifications in digital literacy coaching, multilingual mediation, and event management. By standardizing these skills across Belgium, we ensure consistency in service quality.</w:t>
      </w:r>
    </w:p>
    <w:bookmarkEnd w:id="25"/>
    <w:bookmarkStart w:id="26" w:name="phase-3-pilot-projects"/>
    <w:p>
      <w:pPr>
        <w:pStyle w:val="Heading3"/>
      </w:pPr>
      <w:r>
        <w:t xml:space="preserve">Phase 3: Pilot Projects</w:t>
      </w:r>
    </w:p>
    <w:p>
      <w:pPr>
        <w:pStyle w:val="FirstParagraph"/>
      </w:pPr>
      <w:r>
        <w:t xml:space="preserve">Select libraries in high-density areas of Brussels will serve as pilot sites. Librarians from these locations will implement new community engagement strategies, such as "Digital Help Desks" for seniors and "Multilingual Story Hours" for children. Feedback from these pilots will be used to refine the broader rollout strategy.</w:t>
      </w:r>
    </w:p>
    <w:bookmarkEnd w:id="26"/>
    <w:bookmarkEnd w:id="27"/>
    <w:bookmarkStart w:id="28" w:name="expected-outcomes-and-benefits"/>
    <w:p>
      <w:pPr>
        <w:pStyle w:val="Heading2"/>
      </w:pPr>
      <w:r>
        <w:t xml:space="preserve">6. Expected Outcomes and Benefits</w:t>
      </w:r>
    </w:p>
    <w:p>
      <w:pPr>
        <w:pStyle w:val="FirstParagraph"/>
      </w:pPr>
      <w:r>
        <w:t xml:space="preserve">The successful implementation of this Project Report’s recommendations is expected to yield significant benefits for Belgium, Brussels. Improved digital literacy among residents will reduce the social exclusion gap, ensuring that no citizen is left behind in an increasingly digitized society. Furthermore, by enhancing the role of the Librarian as a cultural mediator, libraries will become more inclusive spaces that reflect the diversity of Belgium’s capital.</w:t>
      </w:r>
    </w:p>
    <w:p>
      <w:pPr>
        <w:pStyle w:val="BodyText"/>
      </w:pPr>
      <w:r>
        <w:t xml:space="preserve">"Investing in the professional growth of Librarians is not just an investment in education; it is an investment in the social fabric of Belgium, Brussels."</w:t>
      </w:r>
    </w:p>
    <w:p>
      <w:pPr>
        <w:pStyle w:val="BodyText"/>
      </w:pPr>
      <w:r>
        <w:t xml:space="preserve">Additionally, enhanced library services can lead to increased footfall and public usage, justifying further municipal investment. Libraries will transition from passive service providers to active community partners, driving local engagement and civic participation.</w:t>
      </w:r>
    </w:p>
    <w:bookmarkEnd w:id="28"/>
    <w:bookmarkStart w:id="29" w:name="budgetary-considerations"/>
    <w:p>
      <w:pPr>
        <w:pStyle w:val="Heading2"/>
      </w:pPr>
      <w:r>
        <w:t xml:space="preserve">7. Budgetary Considerations</w:t>
      </w:r>
    </w:p>
    <w:p>
      <w:pPr>
        <w:pStyle w:val="FirstParagraph"/>
      </w:pPr>
      <w:r>
        <w:t xml:space="preserve">Funding for this initiative will require a collaborative approach involving federal cultural grants and municipal budgets within Belgium, Brussels. Initial costs are projected towards training infrastructure, curriculum development, and temporary staffing increases during the pilot phase. However, cost-benefit analyses suggest that the long-term savings from reduced social service demands and increased educational outcomes will outweigh the initial expenditures.</w:t>
      </w:r>
    </w:p>
    <w:bookmarkEnd w:id="29"/>
    <w:bookmarkStart w:id="30" w:name="conclusion"/>
    <w:p>
      <w:pPr>
        <w:pStyle w:val="Heading2"/>
      </w:pPr>
      <w:r>
        <w:t xml:space="preserve">8. Conclusion</w:t>
      </w:r>
    </w:p>
    <w:p>
      <w:pPr>
        <w:pStyle w:val="FirstParagraph"/>
      </w:pPr>
      <w:r>
        <w:t xml:space="preserve">In conclusion, this Project Report underscores the critical importance of elevating the status and capabilities of Librarians within Belgium, Brussels. As we navigate an era defined by rapid technological change and demographic shifts, the Librarian emerges as a pivotal figure in maintaining social equity and educational access. By adopting the strategies outlined herein, Belgium can set a benchmark for public library services in Europe.</w:t>
      </w:r>
    </w:p>
    <w:p>
      <w:pPr>
        <w:pStyle w:val="BodyText"/>
      </w:pPr>
      <w:r>
        <w:t xml:space="preserve">We strongly recommend that the Municipal Council of Brussels approve this initiative immediately. The transformation of our libraries into dynamic community centers requires bold leadership and sustained commitment to supporting our Librarian workforce. Together, we can build a more connected, informed, and inclusive Belgium for future generations.</w:t>
      </w:r>
    </w:p>
    <w:bookmarkEnd w:id="30"/>
    <w:bookmarkStart w:id="31" w:name="recommendations"/>
    <w:p>
      <w:pPr>
        <w:pStyle w:val="Heading2"/>
      </w:pPr>
      <w:r>
        <w:t xml:space="preserve">9. Recommendations</w:t>
      </w:r>
    </w:p>
    <w:p>
      <w:pPr>
        <w:numPr>
          <w:ilvl w:val="0"/>
          <w:numId w:val="1002"/>
        </w:numPr>
        <w:pStyle w:val="Compact"/>
      </w:pPr>
      <w:r>
        <w:rPr>
          <w:bCs/>
          <w:b/>
        </w:rPr>
        <w:t xml:space="preserve">Rapid Approval:</w:t>
      </w:r>
      <w:r>
        <w:t xml:space="preserve"> </w:t>
      </w:r>
      <w:r>
        <w:t xml:space="preserve">Approve the budget allocation for the Professional Development Program within Q1 of the next fiscal year.</w:t>
      </w:r>
    </w:p>
    <w:p>
      <w:pPr>
        <w:numPr>
          <w:ilvl w:val="0"/>
          <w:numId w:val="1002"/>
        </w:numPr>
        <w:pStyle w:val="Compact"/>
      </w:pPr>
      <w:r>
        <w:rPr>
          <w:bCs/>
          <w:b/>
        </w:rPr>
        <w:t xml:space="preserve">Pilot Selection:</w:t>
      </w:r>
      <w:r>
        <w:t xml:space="preserve"> </w:t>
      </w:r>
      <w:r>
        <w:t xml:space="preserve">Identify three diverse libraries in Brussels to serve as pilot sites by December 2023.</w:t>
      </w:r>
    </w:p>
    <w:p>
      <w:pPr>
        <w:numPr>
          <w:ilvl w:val="0"/>
          <w:numId w:val="1002"/>
        </w:numPr>
        <w:pStyle w:val="Compact"/>
      </w:pPr>
      <w:r>
        <w:rPr>
          <w:bCs/>
          <w:b/>
        </w:rPr>
        <w:t xml:space="preserve">Partnerships:</w:t>
      </w:r>
      <w:r>
        <w:t xml:space="preserve"> </w:t>
      </w:r>
      <w:r>
        <w:t xml:space="preserve">Establish formal partnerships with local universities and digital NGOs to support Librarian training initiatives.</w:t>
      </w:r>
    </w:p>
    <w:p>
      <w:pPr>
        <w:pStyle w:val="FirstParagraph"/>
      </w:pPr>
      <w:r>
        <w:rPr>
          <w:iCs/>
          <w:i/>
        </w:rPr>
        <w:t xml:space="preserve">This document is confidential and intended for internal distribution within the Brussels-Capital Region governance structures.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Librarian Services in Belgium, Brussels</dc:title>
  <dc:creator/>
  <cp:keywords/>
  <dcterms:created xsi:type="dcterms:W3CDTF">2026-07-29T10:28:18Z</dcterms:created>
  <dcterms:modified xsi:type="dcterms:W3CDTF">2026-07-29T10:28:18Z</dcterms:modified>
</cp:coreProperties>
</file>

<file path=docProps/custom.xml><?xml version="1.0" encoding="utf-8"?>
<Properties xmlns="http://schemas.openxmlformats.org/officeDocument/2006/custom-properties" xmlns:vt="http://schemas.openxmlformats.org/officeDocument/2006/docPropsVTypes"/>
</file>