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0" w:name="X9c59e126843112609f671b71d74f5509e211b0b"/>
    <w:p>
      <w:pPr>
        <w:pStyle w:val="Heading1"/>
      </w:pPr>
      <w:r>
        <w:t xml:space="preserve">Project Report on the Librarian Role and Strategic Importance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and Library Board of Directors</w:t>
      </w:r>
      <w:r>
        <w:br/>
      </w:r>
      <w:r>
        <w:rPr>
          <w:bCs/>
          <w:b/>
        </w:rPr>
        <w:t xml:space="preserve">From:</w:t>
      </w:r>
      <w:r>
        <w:t xml:space="preserve"> </w:t>
      </w:r>
      <w:r>
        <w:t xml:space="preserve">Project Analysis Team</w:t>
      </w:r>
      <w:r>
        <w:br/>
      </w:r>
      <w:r>
        <w:rPr>
          <w:bCs/>
          <w:b/>
        </w:rPr>
        <w:t xml:space="preserve">Subject:</w:t>
      </w:r>
      <w:r>
        <w:t xml:space="preserve">A Comprehensive Assessment of the Librarian Profession within the Context of Canada Vancouver</w:t>
      </w:r>
    </w:p>
    <w:bookmarkStart w:id="20" w:name="executive-summary"/>
    <w:p>
      <w:pPr>
        <w:pStyle w:val="Heading2"/>
      </w:pPr>
      <w:r>
        <w:t xml:space="preserve">1. Executive Summary</w:t>
      </w:r>
    </w:p>
    <w:p>
      <w:pPr>
        <w:pStyle w:val="FirstParagraph"/>
      </w:pPr>
      <w:r>
        <w:t xml:space="preserve">This Project Report aims to delineate the critical functions, evolving responsibilities, and societal impact of a Librarian operating within the specific socio-economic and cultural framework of Canada Vancouver. As one of the most dynamic and diverse metropolitan areas in Western Canada, Vancouver presents a unique landscape for public service innovation. The modern Librarian is no longer merely a custodian of books but acts as an information architect, community mediator, and digital literacy educator. This document explores how the integration of advanced technology, multilingual support services, and inclusive programming defines the contemporary role of the Librarian in this region.</w:t>
      </w:r>
    </w:p>
    <w:bookmarkEnd w:id="20"/>
    <w:bookmarkStart w:id="21" w:name="X3bcb3f34d3b85e14004838020de1bd15f6f6748"/>
    <w:p>
      <w:pPr>
        <w:pStyle w:val="Heading2"/>
      </w:pPr>
      <w:r>
        <w:t xml:space="preserve">2. Contextual Background: The Landscape of Canada Vancouver</w:t>
      </w:r>
    </w:p>
    <w:p>
      <w:pPr>
        <w:pStyle w:val="FirstParagraph"/>
      </w:pPr>
      <w:r>
        <w:t xml:space="preserve">To understand the necessity and complexity of the current project regarding library services in Canada Vancouver, one must first analyze its demographic composition. Vancouver is characterized by a high density of recent immigrants, refugees, and a robust population of indigenous communities. Consequently, the demand for accessible information resources has shifted significantly from traditional print media to digital databases and community-specific language resources. The cultural fabric of Canada Vancouver is woven with threads from Asia, Europe, and Indigenous heritage sites across British Columbia. Therefore, any Project Report concerning library infrastructure must account for these diverse needs.</w:t>
      </w:r>
    </w:p>
    <w:p>
      <w:pPr>
        <w:pStyle w:val="BodyText"/>
      </w:pPr>
      <w:r>
        <w:t xml:space="preserve">The municipal government of Canada Vancouver has prioritized "inclusive urbanism" in its strategic plans. In this context, the Librarian serves as a frontline worker in social equity initiatives. The library branches in Canada Vancouver are not just repositories of knowledge; they are community hubs where individuals seek assistance with housing, employment, and legal integration. This broadens the scope of what constitutes effective librarianship beyond academic research support.</w:t>
      </w:r>
    </w:p>
    <w:bookmarkEnd w:id="21"/>
    <w:bookmarkStart w:id="25" w:name="Xd2ec8acbf5634eb37159a65ba96df49a64f4a92"/>
    <w:p>
      <w:pPr>
        <w:pStyle w:val="Heading2"/>
      </w:pPr>
      <w:r>
        <w:t xml:space="preserve">3. Core Responsibilities and Evolving Duties</w:t>
      </w:r>
    </w:p>
    <w:p>
      <w:pPr>
        <w:pStyle w:val="FirstParagraph"/>
      </w:pPr>
      <w:r>
        <w:t xml:space="preserve">The role of the Librarian in this region has expanded dramatically over the last decade. This Project Report identifies several key pillars that define the modern Librarian position in Canada Vancouver:</w:t>
      </w:r>
    </w:p>
    <w:bookmarkStart w:id="22" w:name="digital-literacy-and-technology-access"/>
    <w:p>
      <w:pPr>
        <w:pStyle w:val="Heading3"/>
      </w:pPr>
      <w:r>
        <w:t xml:space="preserve">3.1 Digital Literacy and Technology Access</w:t>
      </w:r>
    </w:p>
    <w:p>
      <w:pPr>
        <w:pStyle w:val="FirstParagraph"/>
      </w:pPr>
      <w:r>
        <w:t xml:space="preserve">In an era where digital exclusion can lead to social isolation, the Librarian acts as a bridge between marginalized populations and essential online services. In Canada Vancouver, where housing costs are high, many residents utilize public library computers for remote work applications or government service submissions. The Librarian is responsible for teaching digital navigation skills, cybersecurity awareness, and access to e-resources. This duty requires continuous professional development to keep pace with rapidly evolving software landscapes.</w:t>
      </w:r>
    </w:p>
    <w:bookmarkEnd w:id="22"/>
    <w:bookmarkStart w:id="23" w:name="Xefce00a6a302cba75455a5a3a2410a46710bff8"/>
    <w:p>
      <w:pPr>
        <w:pStyle w:val="Heading3"/>
      </w:pPr>
      <w:r>
        <w:t xml:space="preserve">3.2 Multilingual Support and Community Engagement</w:t>
      </w:r>
    </w:p>
    <w:p>
      <w:pPr>
        <w:pStyle w:val="FirstParagraph"/>
      </w:pPr>
      <w:r>
        <w:t xml:space="preserve">Vancouver is home to hundreds of spoken languages. A proficient Librarian in this jurisdiction must possess or have access to translation services that cater to the specific linguistic demographics of their branch. Whether it is Mandarin, Punjabi, Spanish, or Indigenous languages such as Haida and Kwak’wala, the Librarian curates collections that reflect this diversity. Furthermore, the Librarian organizes cultural events that celebrate this plurality, thereby fostering social cohesion in a diverse urban environment.</w:t>
      </w:r>
    </w:p>
    <w:bookmarkEnd w:id="23"/>
    <w:bookmarkStart w:id="24" w:name="information-management-and-curation"/>
    <w:p>
      <w:pPr>
        <w:pStyle w:val="Heading3"/>
      </w:pPr>
      <w:r>
        <w:t xml:space="preserve">3.3 Information Management and Curation</w:t>
      </w:r>
    </w:p>
    <w:p>
      <w:pPr>
        <w:pStyle w:val="FirstParagraph"/>
      </w:pPr>
      <w:r>
        <w:t xml:space="preserve">The sheer volume of available information necessitates skilled curation. The Librarian employs advanced metadata tagging and archival techniques to ensure that resources are findable and accessible. In Canada Vancouver, this also involves preserving local history, including oral histories from long-standing residents who have witnessed the city's transformation from a logging town to a global tech hub.</w:t>
      </w:r>
    </w:p>
    <w:bookmarkEnd w:id="24"/>
    <w:bookmarkEnd w:id="25"/>
    <w:bookmarkStart w:id="26" w:name="X3ec706145d76e9aa63af2a4a5868b3bb5078e8d"/>
    <w:p>
      <w:pPr>
        <w:pStyle w:val="Heading2"/>
      </w:pPr>
      <w:r>
        <w:t xml:space="preserve">4. Strategic Implementation in Canada Vancouver</w:t>
      </w:r>
    </w:p>
    <w:p>
      <w:pPr>
        <w:pStyle w:val="FirstParagraph"/>
      </w:pPr>
      <w:r>
        <w:t xml:space="preserve">The implementation of new librarian services requires careful planning aligned with municipal goals. This Project Report suggests the following strategic directions for enhancing librarian effectiveness in Canada Vancouver:</w:t>
      </w:r>
    </w:p>
    <w:p>
      <w:pPr>
        <w:numPr>
          <w:ilvl w:val="0"/>
          <w:numId w:val="1001"/>
        </w:numPr>
        <w:pStyle w:val="Compact"/>
      </w:pPr>
      <w:r>
        <w:rPr>
          <w:bCs/>
          <w:b/>
        </w:rPr>
        <w:t xml:space="preserve">Tech-Integrated Spaces:</w:t>
      </w:r>
      <w:r>
        <w:t xml:space="preserve"> </w:t>
      </w:r>
      <w:r>
        <w:t xml:space="preserve">Renovating existing branches to include maker spaces, 3D printing facilities, and quiet study pods.</w:t>
      </w:r>
    </w:p>
    <w:p>
      <w:pPr>
        <w:numPr>
          <w:ilvl w:val="0"/>
          <w:numId w:val="1001"/>
        </w:numPr>
        <w:pStyle w:val="Compact"/>
      </w:pPr>
      <w:r>
        <w:rPr>
          <w:bCs/>
          <w:b/>
        </w:rPr>
        <w:t xml:space="preserve">Pastoral Care Training:</w:t>
      </w:r>
      <w:r>
        <w:t xml:space="preserve"> </w:t>
      </w:r>
      <w:r>
        <w:t xml:space="preserve">Providing librarians with training in mental health first aid and crisis intervention, as they often encounter patrons experiencing homelessness or housing insecurity.</w:t>
      </w:r>
    </w:p>
    <w:p>
      <w:pPr>
        <w:numPr>
          <w:ilvl w:val="0"/>
          <w:numId w:val="1001"/>
        </w:numPr>
        <w:pStyle w:val="Compact"/>
      </w:pPr>
      <w:r>
        <w:rPr>
          <w:bCs/>
          <w:b/>
        </w:rPr>
        <w:t xml:space="preserve">Youth Engagement Programs:</w:t>
      </w:r>
      <w:r>
        <w:t xml:space="preserve"> </w:t>
      </w:r>
      <w:r>
        <w:t xml:space="preserve">Developing specific programming for at-risk youth in Vancouver, utilizing the neutral ground of the library to discuss civic engagement and career development.</w:t>
      </w:r>
    </w:p>
    <w:bookmarkEnd w:id="26"/>
    <w:bookmarkStart w:id="27" w:name="challenges-and-mitigation-strategies"/>
    <w:p>
      <w:pPr>
        <w:pStyle w:val="Heading2"/>
      </w:pPr>
      <w:r>
        <w:t xml:space="preserve">5. Challenges and Mitigation Strategies</w:t>
      </w:r>
    </w:p>
    <w:p>
      <w:pPr>
        <w:pStyle w:val="FirstParagraph"/>
      </w:pPr>
      <w:r>
        <w:t xml:space="preserve">The Project Report acknowledges several challenges facing the Librarian role in Canada Vancouver. First is budgetary constraint; municipal funding cycles can be unpredictable, threatening long-term projects. Second is the physical limitation of space in a densely populated city like Canada Vancouver, where real estate prices are among the highest globally. To mitigate these issues, partnerships with local universities and private tech firms must be strengthened to share resources and expertise.</w:t>
      </w:r>
    </w:p>
    <w:p>
      <w:pPr>
        <w:pStyle w:val="BodyText"/>
      </w:pPr>
      <w:r>
        <w:t xml:space="preserve">Additionally, burnout among staff is a concern due to the emotional weight of supporting vulnerable populations. The report recommends implementing robust wellness programs for librarians and ensuring adequate staffing ratios to prevent service degradation during peak hours.</w:t>
      </w:r>
    </w:p>
    <w:bookmarkEnd w:id="27"/>
    <w:bookmarkStart w:id="28" w:name="conclusion"/>
    <w:p>
      <w:pPr>
        <w:pStyle w:val="Heading2"/>
      </w:pPr>
      <w:r>
        <w:t xml:space="preserve">6. Conclusion</w:t>
      </w:r>
    </w:p>
    <w:p>
      <w:pPr>
        <w:pStyle w:val="FirstParagraph"/>
      </w:pPr>
      <w:r>
        <w:t xml:space="preserve">In conclusion, this Project Report emphasizes that the Librarian is an indispensable asset to the infrastructure of Canada Vancouver. They serve as guardians of intellectual freedom, educators of digital skills, and welcoming hosts for a diverse populace. The effectiveness of public libraries in Canada Vancouver depends heavily on the competency, adaptability, and empathy of its librarians.</w:t>
      </w:r>
    </w:p>
    <w:p>
      <w:pPr>
        <w:pStyle w:val="BodyText"/>
      </w:pPr>
      <w:r>
        <w:t xml:space="preserve">As we look toward the future development of municipal services in Canada Vancouver, it is imperative that policy makers continue to invest in professional development for librarians and expand their roles to meet emerging societal needs. The modern Librarian is not just a keeper of books but a builder of communities. By recognizing and supporting this vital profession, Canada Vancouver can ensure that its library systems remain equitable, accessible, and relevant for generations to come.</w:t>
      </w:r>
    </w:p>
    <w:bookmarkEnd w:id="28"/>
    <w:bookmarkStart w:id="29" w:name="recommendations"/>
    <w:p>
      <w:pPr>
        <w:pStyle w:val="Heading2"/>
      </w:pPr>
      <w:r>
        <w:t xml:space="preserve">7. Recommendations</w:t>
      </w:r>
    </w:p>
    <w:p>
      <w:pPr>
        <w:pStyle w:val="FirstParagraph"/>
      </w:pPr>
      <w:r>
        <w:t xml:space="preserve">Based on the findings outlined in this Project Report regarding the Librarian's role in Canada Vancouver, we recommend the following immediate actions:</w:t>
      </w:r>
    </w:p>
    <w:p>
      <w:pPr>
        <w:numPr>
          <w:ilvl w:val="0"/>
          <w:numId w:val="1002"/>
        </w:numPr>
        <w:pStyle w:val="Compact"/>
      </w:pPr>
      <w:r>
        <w:t xml:space="preserve">Increase funding for digital literacy workshops led by senior librarians.</w:t>
      </w:r>
    </w:p>
    <w:p>
      <w:pPr>
        <w:numPr>
          <w:ilvl w:val="0"/>
          <w:numId w:val="1002"/>
        </w:numPr>
        <w:pStyle w:val="Compact"/>
      </w:pPr>
      <w:r>
        <w:t xml:space="preserve">Mandate diversity and inclusion training as a core component of librarian certification within the province.</w:t>
      </w:r>
    </w:p>
    <w:p>
      <w:pPr>
        <w:numPr>
          <w:ilvl w:val="0"/>
          <w:numId w:val="1002"/>
        </w:numPr>
        <w:pStyle w:val="Compact"/>
      </w:pPr>
      <w:r>
        <w:t xml:space="preserve">Create a dedicated task force within Canada Vancouver's municipal council to review library expansion plans, ensuring new branches are located in underserved neighborhoods.</w:t>
      </w:r>
    </w:p>
    <w:p>
      <w:pPr>
        <w:pStyle w:val="FirstParagraph"/>
      </w:pPr>
      <w:r>
        <w:rPr>
          <w:iCs/>
          <w:i/>
        </w:rPr>
        <w:t xml:space="preserve">This document serves as a foundational reference for all stakeholders involved in the planning and execution of library services across Canada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Canada, Vancouver</dc:title>
  <dc:creator/>
  <dc:language>en</dc:language>
  <cp:keywords/>
  <dcterms:created xsi:type="dcterms:W3CDTF">2026-07-29T09:29:14Z</dcterms:created>
  <dcterms:modified xsi:type="dcterms:W3CDTF">2026-07-29T09:29:14Z</dcterms:modified>
</cp:coreProperties>
</file>

<file path=docProps/custom.xml><?xml version="1.0" encoding="utf-8"?>
<Properties xmlns="http://schemas.openxmlformats.org/officeDocument/2006/custom-properties" xmlns:vt="http://schemas.openxmlformats.org/officeDocument/2006/docPropsVTypes"/>
</file>