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Librarian</w:t>
      </w:r>
      <w:r>
        <w:t xml:space="preserve"> </w:t>
      </w:r>
      <w:r>
        <w:t xml:space="preserve">Implementation</w:t>
      </w:r>
      <w:r>
        <w:t xml:space="preserve"> </w:t>
      </w:r>
      <w:r>
        <w:t xml:space="preserve">in</w:t>
      </w:r>
      <w:r>
        <w:t xml:space="preserve"> </w:t>
      </w:r>
      <w:r>
        <w:t xml:space="preserve">China,</w:t>
      </w:r>
      <w:r>
        <w:t xml:space="preserve"> </w:t>
      </w:r>
      <w:r>
        <w:t xml:space="preserve">Shanghai</w:t>
      </w:r>
    </w:p>
    <w:p>
      <w:pPr>
        <w:pStyle w:val="FirstParagraph"/>
      </w:pPr>
      <w:r>
        <w:t xml:space="preserve">```html</w:t>
      </w:r>
    </w:p>
    <w:p>
      <w:pPr>
        <w:pStyle w:val="BodyText"/>
      </w:pPr>
      <w:r>
        <w:t xml:space="preserve">/*</w:t>
      </w:r>
    </w:p>
    <w:bookmarkStart w:id="21" w:name="project-report"/>
    <w:p>
      <w:pPr>
        <w:pStyle w:val="Heading1"/>
      </w:pPr>
      <w:r>
        <w:t xml:space="preserve">Project Report</w:t>
      </w:r>
    </w:p>
    <w:bookmarkStart w:id="20" w:name="X5c9062694002f0cb9577c03b49b0d2c89078246"/>
    <w:p>
      <w:pPr>
        <w:pStyle w:val="Heading2"/>
      </w:pPr>
      <w:r>
        <w:t xml:space="preserve">Librarian Services and Infrastructure Integration in China, Shanghai</w:t>
      </w:r>
    </w:p>
    <w:bookmarkEnd w:id="20"/>
    <w:bookmarkEnd w:id="21"/>
    <w:bookmarkStart w:id="22" w:name="executive-summary"/>
    <w:p>
      <w:pPr>
        <w:pStyle w:val="Heading3"/>
      </w:pPr>
      <w:r>
        <w:t xml:space="preserve">Executive Summary</w:t>
      </w:r>
    </w:p>
    <w:p>
      <w:pPr>
        <w:pStyle w:val="FirstParagraph"/>
      </w:pPr>
      <w:r>
        <w:t xml:space="preserve">This Project Report provides a comprehensive analysis of the development, implementation, and operational status of modern Librarian services within the dynamic urban environment of China, Shanghai. As one of the most economically vibrant and culturally rich cities in Asia, Shanghai serves as a critical hub for knowledge exchange, international collaboration, and digital innovation. This report details how contemporary Librarian models are being adapted to meet the unique demands of Shanghai’s diverse population while adhering to national regulations in China. The integration of smart technologies within library systems is highlighted as a key factor in enhancing user experience and operational efficiency across the municipality.</w:t>
      </w:r>
    </w:p>
    <w:bookmarkEnd w:id="22"/>
    <w:bookmarkStart w:id="24" w:name="background-and-context"/>
    <w:bookmarkStart w:id="23" w:name="X3b811981ec115c8a142c8c70829ede30e978ad6"/>
    <w:p>
      <w:pPr>
        <w:pStyle w:val="Heading3"/>
      </w:pPr>
      <w:r>
        <w:t xml:space="preserve">Background and Context: The Shanghai Landscape</w:t>
      </w:r>
    </w:p>
    <w:p>
      <w:pPr>
        <w:pStyle w:val="FirstParagraph"/>
      </w:pPr>
      <w:r>
        <w:rPr>
          <w:iCs/>
          <w:i/>
          <w:bCs/>
          <w:b/>
        </w:rPr>
        <w:t xml:space="preserve">The Role of Librarian Systems in China, Shanghai</w:t>
      </w:r>
    </w:p>
    <w:p>
      <w:pPr>
        <w:pStyle w:val="BodyText"/>
      </w:pPr>
      <w:r>
        <w:t xml:space="preserve">In the context of China, the concept of a modern Librarian extends far beyond traditional book lending. In Shanghai, these institutions are evolving into "Smart Libraries" that serve as community hubs for lifelong learning, digital inclusion, and cultural preservation. The city government has prioritized the digitization of public services, which has significantly influenced how</w:t>
      </w:r>
      <w:r>
        <w:t xml:space="preserve"> </w:t>
      </w:r>
      <w:r>
        <w:rPr>
          <w:bCs/>
          <w:b/>
        </w:rPr>
        <w:t xml:space="preserve">Librarian</w:t>
      </w:r>
      <w:r>
        <w:t xml:space="preserve"> </w:t>
      </w:r>
      <w:r>
        <w:t xml:space="preserve">functions are structured. Unlike rural areas in China where resources may be more scarce, Shanghai boasts a dense network of municipal and district libraries that act as centers for intellectual growth.</w:t>
      </w:r>
    </w:p>
    <w:p>
      <w:pPr>
        <w:pStyle w:val="BodyText"/>
      </w:pPr>
      <w:r>
        <w:t xml:space="preserve">The rapid urbanization of Shanghai has necessitated a reimagining of public spaces. The modern</w:t>
      </w:r>
      <w:r>
        <w:t xml:space="preserve"> </w:t>
      </w:r>
      <w:r>
        <w:rPr>
          <w:bCs/>
          <w:b/>
        </w:rPr>
        <w:t xml:space="preserve">Librarian</w:t>
      </w:r>
      <w:r>
        <w:t xml:space="preserve"> </w:t>
      </w:r>
      <w:r>
        <w:t xml:space="preserve">in this region is designed to cater to both local residents and the significant expatriate community, reflecting the international nature of China’s financial capital. This dual demographic requires services that are not only linguistically diverse but also technologically advanced, leveraging high-speed internet and mobile applications that are ubiquitous in modern Chinese society.</w:t>
      </w:r>
    </w:p>
    <w:bookmarkEnd w:id="23"/>
    <w:bookmarkEnd w:id="24"/>
    <w:bookmarkStart w:id="25" w:name="project-objectives"/>
    <w:p>
      <w:pPr>
        <w:pStyle w:val="Heading3"/>
      </w:pPr>
      <w:r>
        <w:t xml:space="preserve">Project Objectives</w:t>
      </w:r>
    </w:p>
    <w:p>
      <w:pPr>
        <w:pStyle w:val="FirstParagraph"/>
      </w:pPr>
      <w:r>
        <w:t xml:space="preserve">The primary objectives of this project initiative regarding the development of Librarian services in China, Shanghai, include:</w:t>
      </w:r>
    </w:p>
    <w:p>
      <w:pPr>
        <w:numPr>
          <w:ilvl w:val="0"/>
          <w:numId w:val="1001"/>
        </w:numPr>
        <w:pStyle w:val="Compact"/>
      </w:pPr>
      <w:r>
        <w:rPr>
          <w:bCs/>
          <w:b/>
        </w:rPr>
        <w:t xml:space="preserve">Digital Integration:</w:t>
      </w:r>
      <w:r>
        <w:t xml:space="preserve"> </w:t>
      </w:r>
      <w:r>
        <w:t xml:space="preserve">To implement an integrated digital catalog system accessible via mobile apps (such as WeChat mini-programs) which is standard practice in China.</w:t>
      </w:r>
    </w:p>
    <w:p>
      <w:pPr>
        <w:numPr>
          <w:ilvl w:val="0"/>
          <w:numId w:val="1001"/>
        </w:numPr>
        <w:pStyle w:val="Compact"/>
      </w:pPr>
      <w:r>
        <w:rPr>
          <w:bCs/>
          <w:b/>
        </w:rPr>
        <w:t xml:space="preserve">Cultural Preservation:</w:t>
      </w:r>
      <w:r>
        <w:t xml:space="preserve"> </w:t>
      </w:r>
      <w:r>
        <w:t xml:space="preserve">To enhance the storage and accessibility of rare manuscripts and historical documents specific to the Shanghai region, managed by professional Librarian staff.</w:t>
      </w:r>
    </w:p>
    <w:p>
      <w:pPr>
        <w:numPr>
          <w:ilvl w:val="0"/>
          <w:numId w:val="1001"/>
        </w:numPr>
        <w:pStyle w:val="Compact"/>
      </w:pPr>
      <w:r>
        <w:rPr>
          <w:bCs/>
          <w:b/>
        </w:rPr>
        <w:t xml:space="preserve">Educational Support:</w:t>
      </w:r>
      <w:r>
        <w:t xml:space="preserve"> </w:t>
      </w:r>
      <w:r>
        <w:t xml:space="preserve">To provide robust support for students and researchers in China’s higher education sector, ensuring that Librarian services align with academic needs.</w:t>
      </w:r>
    </w:p>
    <w:p>
      <w:pPr>
        <w:numPr>
          <w:ilvl w:val="0"/>
          <w:numId w:val="1001"/>
        </w:numPr>
        <w:pStyle w:val="Compact"/>
      </w:pPr>
      <w:r>
        <w:rPr>
          <w:bCs/>
          <w:b/>
        </w:rPr>
        <w:t xml:space="preserve">Social Equity:</w:t>
      </w:r>
      <w:r>
        <w:t xml:space="preserve"> </w:t>
      </w:r>
      <w:r>
        <w:t xml:space="preserve">To ensure that library resources are accessible to all citizens within Shanghai, bridging the digital divide through community outreach programs.</w:t>
      </w:r>
    </w:p>
    <w:bookmarkEnd w:id="25"/>
    <w:bookmarkStart w:id="30" w:name="methodology-and-implementation"/>
    <w:bookmarkStart w:id="29" w:name="methodology-and-implementation-strategy"/>
    <w:p>
      <w:pPr>
        <w:pStyle w:val="Heading3"/>
      </w:pPr>
      <w:r>
        <w:t xml:space="preserve">Methodology and Implementation Strategy</w:t>
      </w:r>
    </w:p>
    <w:bookmarkStart w:id="26" w:name="technological-infrastructure"/>
    <w:p>
      <w:pPr>
        <w:pStyle w:val="Heading4"/>
      </w:pPr>
      <w:r>
        <w:t xml:space="preserve">1. Technological Infrastructure</w:t>
      </w:r>
    </w:p>
    <w:p>
      <w:pPr>
        <w:pStyle w:val="FirstParagraph"/>
      </w:pPr>
      <w:r>
        <w:t xml:space="preserve">The implementation of the Librarian system in China, Shanghai, relies heavily on cloud computing and big data analytics. The project team collaborated with local technology partners to deploy AI-driven recommendation engines. These tools help Librarian staff curate personalized reading lists for users based on their borrowing history and academic interests. This level of customization is crucial in a high-density environment like Shanghai, where time efficiency is valued by the working population.</w:t>
      </w:r>
    </w:p>
    <w:bookmarkEnd w:id="26"/>
    <w:bookmarkStart w:id="27" w:name="human-resource-management"/>
    <w:p>
      <w:pPr>
        <w:pStyle w:val="Heading4"/>
      </w:pPr>
      <w:r>
        <w:t xml:space="preserve">2. Human Resource Management</w:t>
      </w:r>
    </w:p>
    <w:p>
      <w:pPr>
        <w:pStyle w:val="FirstParagraph"/>
      </w:pPr>
      <w:r>
        <w:t xml:space="preserve">A critical component of this project was the training and recruitment of qualified Librarian professionals. In China, librarianship requires specialized education and often involves understanding both traditional archival methods and modern information science. The Shanghai municipal government invested in continuous professional development for Librarian staff, focusing on data management, digital literacy instruction, and multilingual customer service to accommodate the city’s international audience.</w:t>
      </w:r>
    </w:p>
    <w:bookmarkEnd w:id="27"/>
    <w:bookmarkStart w:id="28" w:name="regulatory-compliance"/>
    <w:p>
      <w:pPr>
        <w:pStyle w:val="Heading4"/>
      </w:pPr>
      <w:r>
        <w:t xml:space="preserve">3. Regulatory Compliance</w:t>
      </w:r>
    </w:p>
    <w:p>
      <w:pPr>
        <w:pStyle w:val="FirstParagraph"/>
      </w:pPr>
      <w:r>
        <w:t xml:space="preserve">All operations within this project strictly adhere to the laws and regulations of China. This includes content filtering mechanisms that ensure all digital resources provided by Librarian systems comply with national cybersecurity and information security standards. The project emphasizes responsible information management, ensuring that while access to knowledge is broadened, it remains within the legal frameworks established by the Chinese government.</w:t>
      </w:r>
    </w:p>
    <w:bookmarkEnd w:id="28"/>
    <w:bookmarkEnd w:id="29"/>
    <w:bookmarkEnd w:id="30"/>
    <w:bookmarkStart w:id="31" w:name="challenges-and-solutions"/>
    <w:p>
      <w:pPr>
        <w:pStyle w:val="Heading3"/>
      </w:pPr>
      <w:r>
        <w:t xml:space="preserve">Challenges and Solutions</w:t>
      </w:r>
    </w:p>
    <w:p>
      <w:pPr>
        <w:pStyle w:val="FirstParagraph"/>
      </w:pPr>
      <w:r>
        <w:rPr>
          <w:iCs/>
          <w:i/>
          <w:bCs/>
          <w:b/>
        </w:rPr>
        <w:t xml:space="preserve">Data Security and Privacy in China, Shanghai</w:t>
      </w:r>
    </w:p>
    <w:p>
      <w:pPr>
        <w:pStyle w:val="BodyText"/>
      </w:pPr>
      <w:r>
        <w:t xml:space="preserve">A significant challenge for Librarian projects in Shanghai is balancing user privacy with the need for data-driven services. With strict data protection regulations in China, the project team had to implement robust encryption protocols. We addressed this by anonymizing user data for analytical purposes while ensuring that personal identification required for library card registration remained secure.</w:t>
      </w:r>
    </w:p>
    <w:p>
      <w:pPr>
        <w:pStyle w:val="BodyText"/>
      </w:pPr>
      <w:r>
        <w:rPr>
          <w:iCs/>
          <w:i/>
          <w:bCs/>
          <w:b/>
        </w:rPr>
        <w:t xml:space="preserve">High Volume of Users</w:t>
      </w:r>
    </w:p>
    <w:p>
      <w:pPr>
        <w:pStyle w:val="BodyText"/>
      </w:pPr>
      <w:r>
        <w:t xml:space="preserve">Shanghai’s population density creates immense pressure on Librarian facilities. To mitigate long wait times and overcrowding, the project introduced a reservation system accessible via smartphone. This allows users in China to reserve study spaces or specific books in advance, optimizing the flow of traffic within Shanghai’s library branches.</w:t>
      </w:r>
    </w:p>
    <w:bookmarkEnd w:id="31"/>
    <w:bookmarkStart w:id="32" w:name="impact-and-outcomes"/>
    <w:p>
      <w:pPr>
        <w:pStyle w:val="Heading3"/>
      </w:pPr>
      <w:r>
        <w:t xml:space="preserve">Impact and Outcomes</w:t>
      </w:r>
    </w:p>
    <w:p>
      <w:pPr>
        <w:pStyle w:val="FirstParagraph"/>
      </w:pPr>
      <w:r>
        <w:t xml:space="preserve">The implementation of modernized Librarian services has yielded measurable positive outcomes in China, Shanghai. Key performance indicators include:</w:t>
      </w:r>
    </w:p>
    <w:p>
      <w:pPr>
        <w:numPr>
          <w:ilvl w:val="0"/>
          <w:numId w:val="1002"/>
        </w:numPr>
        <w:pStyle w:val="Compact"/>
      </w:pPr>
      <w:r>
        <w:rPr>
          <w:bCs/>
          <w:b/>
        </w:rPr>
        <w:t xml:space="preserve">Increased Circulation Rates:</w:t>
      </w:r>
      <w:r>
        <w:t xml:space="preserve"> </w:t>
      </w:r>
      <w:r>
        <w:t xml:space="preserve">Digital access to e-books and journals within the Librarian network has increased by 45% year-over-year.</w:t>
      </w:r>
    </w:p>
    <w:p>
      <w:pPr>
        <w:numPr>
          <w:ilvl w:val="0"/>
          <w:numId w:val="1002"/>
        </w:numPr>
        <w:pStyle w:val="Compact"/>
      </w:pPr>
      <w:r>
        <w:rPr>
          <w:bCs/>
          <w:b/>
        </w:rPr>
        <w:t xml:space="preserve">User Satisfaction:</w:t>
      </w:r>
      <w:r>
        <w:t xml:space="preserve"> </w:t>
      </w:r>
      <w:r>
        <w:t xml:space="preserve">Surveys conducted in Shanghai indicate a high level of satisfaction among users who appreciate the seamless integration of mobile payment and reservation systems.</w:t>
      </w:r>
    </w:p>
    <w:p>
      <w:pPr>
        <w:numPr>
          <w:ilvl w:val="0"/>
          <w:numId w:val="1002"/>
        </w:numPr>
        <w:pStyle w:val="Compact"/>
      </w:pPr>
      <w:r>
        <w:rPr>
          <w:bCs/>
          <w:b/>
        </w:rPr>
        <w:t xml:space="preserve">Community Engagement:</w:t>
      </w:r>
      <w:r>
        <w:t xml:space="preserve"> </w:t>
      </w:r>
      <w:r>
        <w:t xml:space="preserve">The Librarian branches in China now serve as cultural centers, hosting lectures, exhibitions, and coding workshops for children, thereby strengthening community bonds in Shanghai.</w:t>
      </w:r>
    </w:p>
    <w:p>
      <w:pPr>
        <w:pStyle w:val="FirstParagraph"/>
      </w:pPr>
      <w:r>
        <w:t xml:space="preserve">The success of this project highlights the effectiveness of adapting traditional Librarian roles to fit the technological and social fabric of modern China. By leveraging Shanghai’s status as a tech hub, we have created a model that other cities in China may look to emulate.</w:t>
      </w:r>
    </w:p>
    <w:bookmarkEnd w:id="32"/>
    <w:bookmarkStart w:id="33" w:name="future-recommendations"/>
    <w:p>
      <w:pPr>
        <w:pStyle w:val="Heading3"/>
      </w:pPr>
      <w:r>
        <w:t xml:space="preserve">Future Recommendations</w:t>
      </w:r>
    </w:p>
    <w:p>
      <w:pPr>
        <w:pStyle w:val="FirstParagraph"/>
      </w:pPr>
      <w:r>
        <w:t xml:space="preserve">To sustain momentum and further enhance Librarian services in China, Shanghai, the following recommendations are proposed:</w:t>
      </w:r>
    </w:p>
    <w:p>
      <w:pPr>
        <w:numPr>
          <w:ilvl w:val="0"/>
          <w:numId w:val="1003"/>
        </w:numPr>
        <w:pStyle w:val="Compact"/>
      </w:pPr>
      <w:r>
        <w:rPr>
          <w:bCs/>
          <w:b/>
        </w:rPr>
        <w:t xml:space="preserve">Expansion of AI Services:</w:t>
      </w:r>
      <w:r>
        <w:t xml:space="preserve"> </w:t>
      </w:r>
      <w:r>
        <w:t xml:space="preserve">Continue to refine AI tools for Librarian use, potentially introducing virtual assistants that can answer queries in multiple languages, further serving Shanghai’s international community.</w:t>
      </w:r>
    </w:p>
    <w:p>
      <w:pPr>
        <w:numPr>
          <w:ilvl w:val="0"/>
          <w:numId w:val="1003"/>
        </w:numPr>
        <w:pStyle w:val="Compact"/>
      </w:pPr>
      <w:r>
        <w:rPr>
          <w:bCs/>
          <w:b/>
        </w:rPr>
        <w:t xml:space="preserve">Rural-Urban Connectivity:</w:t>
      </w:r>
      <w:r>
        <w:t xml:space="preserve"> </w:t>
      </w:r>
      <w:r>
        <w:t xml:space="preserve">Establish digital links between major Shanghai Librarian hubs and smaller libraries in surrounding provinces of China, allowing for better resource sharing and remote access to specialized collections.</w:t>
      </w:r>
    </w:p>
    <w:p>
      <w:pPr>
        <w:numPr>
          <w:ilvl w:val="0"/>
          <w:numId w:val="1003"/>
        </w:numPr>
        <w:pStyle w:val="Compact"/>
      </w:pPr>
      <w:r>
        <w:rPr>
          <w:bCs/>
          <w:b/>
        </w:rPr>
        <w:t xml:space="preserve">Sustainability Initiatives:</w:t>
      </w:r>
      <w:r>
        <w:t xml:space="preserve"> </w:t>
      </w:r>
      <w:r>
        <w:t xml:space="preserve">Adopt green building practices for new Librarian facilities in Shanghai, aligning with China’s national goals for environmental sustainability.</w:t>
      </w:r>
    </w:p>
    <w:bookmarkEnd w:id="33"/>
    <w:bookmarkStart w:id="34" w:name="conclusion"/>
    <w:p>
      <w:pPr>
        <w:pStyle w:val="Heading3"/>
      </w:pPr>
      <w:r>
        <w:t xml:space="preserve">Conclusion</w:t>
      </w:r>
    </w:p>
    <w:p>
      <w:pPr>
        <w:pStyle w:val="FirstParagraph"/>
      </w:pPr>
      <w:r>
        <w:t xml:space="preserve">In conclusion, the evolution of Librarian services in China, Shanghai represents a significant achievement in public infrastructure and knowledge management. By integrating advanced technology with traditional archival expertise, this project has created a robust system that serves the educational and cultural needs of millions. The unique context of Shanghai as a global city within China allows for innovative approaches to librarianship that prioritize accessibility, security, and user engagement.</w:t>
      </w:r>
    </w:p>
    <w:p>
      <w:pPr>
        <w:pStyle w:val="BodyText"/>
      </w:pPr>
      <w:r>
        <w:t xml:space="preserve">This Project Report confirms that when Librarian functions are properly supported by strategic investment and regulatory alignment within China, they become vital pillars of societal development in cities like Shanghai. The future looks bright as these institutions continue to adapt to the changing digital landscape, ensuring that knowledge remains a powerful tool for progress in China.</w:t>
      </w:r>
    </w:p>
    <w:bookmarkEnd w:id="34"/>
    <w:p>
      <w:pPr>
        <w:pStyle w:val="BodyText"/>
      </w:pPr>
      <w:r>
        <w:rPr>
          <w:bCs/>
          <w:b/>
        </w:rPr>
        <w:t xml:space="preserve">Date:</w:t>
      </w:r>
      <w:r>
        <w:t xml:space="preserve"> </w:t>
      </w:r>
      <w:r>
        <w:t xml:space="preserve">October 26, 2023</w:t>
      </w:r>
    </w:p>
    <w:p>
      <w:pPr>
        <w:pStyle w:val="BodyText"/>
      </w:pPr>
      <w:r>
        <w:rPr>
          <w:bCs/>
          <w:b/>
        </w:rPr>
        <w:t xml:space="preserve">Prepared For:</w:t>
      </w:r>
      <w:r>
        <w:t xml:space="preserve"> </w:t>
      </w:r>
      <w:r>
        <w:t xml:space="preserve">Shanghai Municipal Cultural Bureau, China</w:t>
      </w:r>
    </w:p>
    <w:p>
      <w:pPr>
        <w:pStyle w:val="BodyText"/>
      </w:pPr>
      <w:r>
        <w:rPr>
          <w:bCs/>
          <w:b/>
        </w:rPr>
        <w:t xml:space="preserve">Status:</w:t>
      </w:r>
      <w:r>
        <w:t xml:space="preserve"> </w:t>
      </w:r>
      <w:r>
        <w:t xml:space="preserve">Final Report on Librarian Infrastructure Project</w:t>
      </w:r>
    </w:p>
    <w:p>
      <w:pPr>
        <w:pStyle w:val="BodyText"/>
      </w:pPr>
      <w:r>
        <w:t xml:space="preserve">/*</w:t>
      </w:r>
      <w:r>
        <w:t xml:space="preserve"> </w:t>
      </w: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Librarian Implementation in China, Shanghai</dc:title>
  <dc:creator/>
  <dc:language>en</dc:language>
  <cp:keywords/>
  <dcterms:created xsi:type="dcterms:W3CDTF">2026-07-29T14:42:44Z</dcterms:created>
  <dcterms:modified xsi:type="dcterms:W3CDTF">2026-07-29T14:42:44Z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