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Librarian</w:t>
      </w:r>
      <w:r>
        <w:t xml:space="preserve"> </w:t>
      </w:r>
      <w:r>
        <w:t xml:space="preserve">Services</w:t>
      </w:r>
      <w:r>
        <w:t xml:space="preserve"> </w:t>
      </w:r>
      <w:r>
        <w:t xml:space="preserve">in</w:t>
      </w:r>
      <w:r>
        <w:t xml:space="preserve"> </w:t>
      </w:r>
      <w:r>
        <w:t xml:space="preserve">Italy</w:t>
      </w:r>
      <w:r>
        <w:t xml:space="preserve"> </w:t>
      </w:r>
      <w:r>
        <w:t xml:space="preserve">Milan</w:t>
      </w:r>
    </w:p>
    <w:bookmarkStart w:id="30" w:name="Xf3f71aa768024432277196f091b831395b584ca"/>
    <w:p>
      <w:pPr>
        <w:pStyle w:val="Heading1"/>
      </w:pPr>
      <w:r>
        <w:t xml:space="preserve">Project Report: Strategic Implementation of Librarian Services in Italy Milan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Council of Milan and Department of Cultural Heritage</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modernization, and operational expansion of Librarian services within the bustling metropolitan context of Italy Milan. As one of Europe’s most dynamic economic hubs, Italy Milan presents unique challenges and opportunities for public information infrastructure. The primary objective of this project is to transform traditional library systems into vibrant community hubs that foster digital literacy, cultural preservation, and social inclusion.</w:t>
      </w:r>
    </w:p>
    <w:p>
      <w:pPr>
        <w:pStyle w:val="BodyText"/>
      </w:pPr>
      <w:r>
        <w:t xml:space="preserve">The report outlines the current landscape of Librarian roles in Milan, proposes a framework for modernizing these positions through advanced technological integration and specialized training, and highlights the specific cultural nuances required to serve the diverse population of Italy Milan. By aligning our strategies with both Italian national educational standards and local municipal goals, we aim to elevate the status of every Librarian as a key architect of civic engagement.</w:t>
      </w:r>
    </w:p>
    <w:bookmarkEnd w:id="20"/>
    <w:bookmarkStart w:id="21" w:name="X0c50533e9e8d55c707b61e82dc019b9718d9c13"/>
    <w:p>
      <w:pPr>
        <w:pStyle w:val="Heading2"/>
      </w:pPr>
      <w:r>
        <w:t xml:space="preserve">2. Background and Context: The Unique Landscape of Italy Milan</w:t>
      </w:r>
    </w:p>
    <w:p>
      <w:pPr>
        <w:pStyle w:val="FirstParagraph"/>
      </w:pPr>
      <w:r>
        <w:t xml:space="preserve">Milan is not merely a city; it is the financial and fashion capital of Italy, characterized by rapid modernization, high population density, and a significant influx of international talent. In this context, the role of a Librarian extends far beyond book circulation. The public libraries in Italy Milan serve as critical sanctuaries for immigrants seeking integration resources for students needing digital access for remote work opportunities.</w:t>
      </w:r>
    </w:p>
    <w:p>
      <w:pPr>
        <w:pStyle w:val="BodyText"/>
      </w:pPr>
      <w:r>
        <w:t xml:space="preserve">The historical library systems in Milan have roots dating back centuries, yet they require modernization to meet the demands of the 21st century. The project recognizes that a Librarian in this environment must be a hybrid professional: part archivist, part IT specialist, and part community counselor. The cultural fabric of Italy Milan demands sensitivity to both local traditions and global influences.</w:t>
      </w:r>
    </w:p>
    <w:bookmarkEnd w:id="21"/>
    <w:bookmarkStart w:id="22" w:name="objectives-of-the-project"/>
    <w:p>
      <w:pPr>
        <w:pStyle w:val="Heading2"/>
      </w:pPr>
      <w:r>
        <w:t xml:space="preserve">3. Objectives of the Project</w:t>
      </w:r>
    </w:p>
    <w:p>
      <w:pPr>
        <w:pStyle w:val="FirstParagraph"/>
      </w:pPr>
      <w:r>
        <w:t xml:space="preserve">The core objectives of this initiative are designed to enhance the efficacy of Librarian services across all municipal branches in Italy Milan:</w:t>
      </w:r>
    </w:p>
    <w:p>
      <w:pPr>
        <w:numPr>
          <w:ilvl w:val="0"/>
          <w:numId w:val="1001"/>
        </w:numPr>
        <w:pStyle w:val="Compact"/>
      </w:pPr>
      <w:r>
        <w:rPr>
          <w:bCs/>
          <w:b/>
        </w:rPr>
        <w:t xml:space="preserve">Digital Transformation:</w:t>
      </w:r>
      <w:r>
        <w:t xml:space="preserve"> </w:t>
      </w:r>
      <w:r>
        <w:t xml:space="preserve">Equip every Librarian with tools to manage digital archives, assist users with online government services, and provide coding workshops.</w:t>
      </w:r>
    </w:p>
    <w:p>
      <w:pPr>
        <w:numPr>
          <w:ilvl w:val="0"/>
          <w:numId w:val="1001"/>
        </w:numPr>
        <w:pStyle w:val="Compact"/>
      </w:pPr>
      <w:r>
        <w:rPr>
          <w:bCs/>
          <w:b/>
        </w:rPr>
        <w:t xml:space="preserve">Cultural Integration Support:</w:t>
      </w:r>
      <w:r>
        <w:t xml:space="preserve"> </w:t>
      </w:r>
      <w:r>
        <w:t xml:space="preserve">Train Librarians in multilingual communication strategies to better serve the non-Italian speaking population residing in Italy Milan.</w:t>
      </w:r>
    </w:p>
    <w:p>
      <w:pPr>
        <w:numPr>
          <w:ilvl w:val="0"/>
          <w:numId w:val="1001"/>
        </w:numPr>
        <w:pStyle w:val="Compact"/>
      </w:pPr>
      <w:r>
        <w:rPr>
          <w:bCs/>
          <w:b/>
        </w:rPr>
        <w:t xml:space="preserve">Community Hub Development:</w:t>
      </w:r>
      <w:r>
        <w:t xml:space="preserve"> </w:t>
      </w:r>
      <w:r>
        <w:t xml:space="preserve">Redefine the physical space of libraries to encourage collaboration, thereby increasing foot traffic and community engagement.</w:t>
      </w:r>
    </w:p>
    <w:p>
      <w:pPr>
        <w:numPr>
          <w:ilvl w:val="0"/>
          <w:numId w:val="1001"/>
        </w:numPr>
        <w:pStyle w:val="Compact"/>
      </w:pPr>
      <w:r>
        <w:rPr>
          <w:bCs/>
          <w:b/>
        </w:rPr>
        <w:t xml:space="preserve">Professional Development:</w:t>
      </w:r>
      <w:r>
        <w:t xml:space="preserve"> </w:t>
      </w:r>
      <w:r>
        <w:t xml:space="preserve">Establish continuous training programs for Librarians focusing on data privacy (GDPR compliance) and modern pedagogical methods.</w:t>
      </w:r>
    </w:p>
    <w:bookmarkEnd w:id="22"/>
    <w:bookmarkStart w:id="26" w:name="X7e3ddceb63af3a0d27fa7a2bb18334cbac28fcf"/>
    <w:p>
      <w:pPr>
        <w:pStyle w:val="Heading2"/>
      </w:pPr>
      <w:r>
        <w:t xml:space="preserve">4. Methodology: Restructuring the Librarian Role</w:t>
      </w:r>
    </w:p>
    <w:p>
      <w:pPr>
        <w:pStyle w:val="FirstParagraph"/>
      </w:pPr>
      <w:r>
        <w:t xml:space="preserve">To achieve the outlined objectives, we propose a three-phase methodology focused on the evolution of the Librarian profession.</w:t>
      </w:r>
    </w:p>
    <w:bookmarkStart w:id="23" w:name="Xaad569febe4a26e5abdc30a444c761ecdbd57d5"/>
    <w:p>
      <w:pPr>
        <w:pStyle w:val="Heading3"/>
      </w:pPr>
      <w:r>
        <w:t xml:space="preserve">4.1 Phase One: Assessment and Infrastructure Upgrade</w:t>
      </w:r>
    </w:p>
    <w:p>
      <w:pPr>
        <w:pStyle w:val="FirstParagraph"/>
      </w:pPr>
      <w:r>
        <w:t xml:space="preserve">The first phase involves auditing existing library branches in Italy Milan to identify gaps in digital infrastructure. This includes upgrading hardware, optimizing Wi-Fi networks, and integrating cloud-based catalog systems. Simultaneously, we will assess the current skill sets of existing Librarian staff to determine training needs.</w:t>
      </w:r>
    </w:p>
    <w:bookmarkEnd w:id="23"/>
    <w:bookmarkStart w:id="24" w:name="X92f2edea7c7eb7eaf8f4a4b5d73dcc39df2ec18"/>
    <w:p>
      <w:pPr>
        <w:pStyle w:val="Heading3"/>
      </w:pPr>
      <w:r>
        <w:t xml:space="preserve">4.2 Phase Two: Specialized Training for Librarians</w:t>
      </w:r>
    </w:p>
    <w:p>
      <w:pPr>
        <w:pStyle w:val="FirstParagraph"/>
      </w:pPr>
      <w:r>
        <w:t xml:space="preserve">We will launch a rigorous training curriculum tailored to the specific needs of Italy Milan. This curriculum will include modules on:</w:t>
      </w:r>
    </w:p>
    <w:p>
      <w:pPr>
        <w:numPr>
          <w:ilvl w:val="0"/>
          <w:numId w:val="1002"/>
        </w:numPr>
        <w:pStyle w:val="Compact"/>
      </w:pPr>
      <w:r>
        <w:rPr>
          <w:bCs/>
          <w:b/>
        </w:rPr>
        <w:t xml:space="preserve">Digital Literacy Coaching:</w:t>
      </w:r>
      <w:r>
        <w:t xml:space="preserve"> </w:t>
      </w:r>
      <w:r>
        <w:t xml:space="preserve">Teaching Librarians how to guide seniors and students through digital platforms.</w:t>
      </w:r>
    </w:p>
    <w:p>
      <w:pPr>
        <w:numPr>
          <w:ilvl w:val="0"/>
          <w:numId w:val="1002"/>
        </w:numPr>
        <w:pStyle w:val="Compact"/>
      </w:pPr>
      <w:r>
        <w:rPr>
          <w:bCs/>
          <w:b/>
        </w:rPr>
        <w:t xml:space="preserve">Multilingual Reference Services:</w:t>
      </w:r>
      <w:r>
        <w:t xml:space="preserve"> </w:t>
      </w:r>
      <w:r>
        <w:t xml:space="preserve">Enhancing the ability of Librarians to assist users in English, Chinese, Arabic, and Spanish—languages prevalent in the Milanese expatriate community.</w:t>
      </w:r>
    </w:p>
    <w:p>
      <w:pPr>
        <w:numPr>
          <w:ilvl w:val="0"/>
          <w:numId w:val="1002"/>
        </w:numPr>
        <w:pStyle w:val="Compact"/>
      </w:pPr>
      <w:r>
        <w:rPr>
          <w:bCs/>
          <w:b/>
        </w:rPr>
        <w:t xml:space="preserve">Cultural Event Curation:</w:t>
      </w:r>
      <w:r>
        <w:t xml:space="preserve"> </w:t>
      </w:r>
      <w:r>
        <w:t xml:space="preserve">Training Librarians to organize local cultural events that celebrate both Italian heritage and international diversity.</w:t>
      </w:r>
    </w:p>
    <w:bookmarkEnd w:id="24"/>
    <w:bookmarkStart w:id="25" w:name="X7506a54f92ed24e1884cd57b5fd70252aafe3b9"/>
    <w:p>
      <w:pPr>
        <w:pStyle w:val="Heading3"/>
      </w:pPr>
      <w:r>
        <w:t xml:space="preserve">4.3 Phase Three: Community Engagement and Feedback Loops</w:t>
      </w:r>
    </w:p>
    <w:p>
      <w:pPr>
        <w:pStyle w:val="FirstParagraph"/>
      </w:pPr>
      <w:r>
        <w:t xml:space="preserve">The final phase focuses on implementation and continuous improvement. Librarians will be encouraged to gather feedback directly from patrons to refine services. Regular town hall meetings in Italy Milan will ensure that the community’s voice is heard in shaping library policies.</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Report’s strategies will yield significant benefits for the residents of Italy Milan. By empowering Librarians with advanced skills, we anticipate a marked increase in user satisfaction and library utilization rates.</w:t>
      </w:r>
    </w:p>
    <w:p>
      <w:pPr>
        <w:pStyle w:val="BodyText"/>
      </w:pPr>
      <w:r>
        <w:rPr>
          <w:bCs/>
          <w:b/>
        </w:rPr>
        <w:t xml:space="preserve">Economic Impact:</w:t>
      </w:r>
      <w:r>
        <w:t xml:space="preserve"> </w:t>
      </w:r>
      <w:r>
        <w:t xml:space="preserve">Enhanced digital literacy provided by Librarians contributes to a more competitive workforce, directly supporting Milan’s status as an economic powerhouse.</w:t>
      </w:r>
    </w:p>
    <w:p>
      <w:pPr>
        <w:pStyle w:val="BodyText"/>
      </w:pPr>
      <w:r>
        <w:rPr>
          <w:bCs/>
          <w:b/>
        </w:rPr>
        <w:t xml:space="preserve">Social Cohesion:</w:t>
      </w:r>
      <w:r>
        <w:t xml:space="preserve"> </w:t>
      </w:r>
      <w:r>
        <w:t xml:space="preserve">Libraries become neutral grounds where diverse communities interact. Librarians act as facilitators of this interaction, reducing social isolation and fostering a sense of belonging among newcomers and long-term residents alike.</w:t>
      </w:r>
    </w:p>
    <w:p>
      <w:pPr>
        <w:pStyle w:val="BodyText"/>
      </w:pPr>
      <w:r>
        <w:rPr>
          <w:bCs/>
          <w:b/>
        </w:rPr>
        <w:t xml:space="preserve">Cultural Preservation:</w:t>
      </w:r>
      <w:r>
        <w:t xml:space="preserve"> </w:t>
      </w:r>
      <w:r>
        <w:t xml:space="preserve">Through specialized archiving efforts led by dedicated Librarians, the rich history of Italy Milan will be preserved in digital formats, ensuring accessibility for future generations.</w:t>
      </w:r>
    </w:p>
    <w:bookmarkEnd w:id="27"/>
    <w:bookmarkStart w:id="28" w:name="challenges-and-risk-mitigation"/>
    <w:p>
      <w:pPr>
        <w:pStyle w:val="Heading2"/>
      </w:pPr>
      <w:r>
        <w:t xml:space="preserve">6. Challenges and Risk Mitigation</w:t>
      </w:r>
    </w:p>
    <w:p>
      <w:pPr>
        <w:pStyle w:val="FirstParagraph"/>
      </w:pPr>
      <w:r>
        <w:t xml:space="preserve">We acknowledge potential challenges in implementing these changes. Budget constraints may limit the speed of infrastructure upgrades. To mitigate this, we propose public-private partnerships with local tech firms in Italy Milan who may sponsor digital equipment in exchange for branding opportunities.</w:t>
      </w:r>
    </w:p>
    <w:p>
      <w:pPr>
        <w:pStyle w:val="BodyText"/>
      </w:pPr>
      <w:r>
        <w:t xml:space="preserve">Additionally, resistance to change from traditional staff is a risk. This will be addressed through transparent communication and by highlighting the career advancement opportunities available to Librarians who embrace new technologies.</w:t>
      </w:r>
    </w:p>
    <w:bookmarkEnd w:id="28"/>
    <w:bookmarkStart w:id="29" w:name="conclusion"/>
    <w:p>
      <w:pPr>
        <w:pStyle w:val="Heading2"/>
      </w:pPr>
      <w:r>
        <w:t xml:space="preserve">7. Conclusion</w:t>
      </w:r>
    </w:p>
    <w:p>
      <w:pPr>
        <w:pStyle w:val="FirstParagraph"/>
      </w:pPr>
      <w:r>
        <w:t xml:space="preserve">In conclusion, this Project Report underscores the critical importance of reimagining the role of the Librarian in Italy Milan. As we move forward, it is imperative that we view Librarians not merely as custodians of books, but as vital connectors in a complex urban ecosystem. By investing in their training and providing them with modern tools, Milan can set a benchmark for library services throughout Italy and Europe.</w:t>
      </w:r>
    </w:p>
    <w:p>
      <w:pPr>
        <w:pStyle w:val="BodyText"/>
      </w:pPr>
      <w:r>
        <w:t xml:space="preserve">The transformation of library services is a journey toward inclusivity, innovation, and intellectual freedom. With the dedicated efforts of our Librarians and the support of the municipal administration, we are confident that Italy Milan will emerge as a model city for modern public information services. This report serves as a blueprint for action, urging stakeholders to commit to these vital changes immediately.</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Librarian Services in Italy Milan</dc:title>
  <dc:creator/>
  <dc:language>en</dc:language>
  <cp:keywords/>
  <dcterms:created xsi:type="dcterms:W3CDTF">2026-07-29T17:55:41Z</dcterms:created>
  <dcterms:modified xsi:type="dcterms:W3CDTF">2026-07-29T17:55:41Z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