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9895cd21919c26a9418e9fd5d34e54e026d385a"/>
    <w:p>
      <w:pPr>
        <w:pStyle w:val="Heading1"/>
      </w:pPr>
      <w:r>
        <w:t xml:space="preserve">Project Report on the Integration of Modern Librarian Systems in Saudi Arabia Riyadh</w:t>
      </w:r>
    </w:p>
    <w:p>
      <w:pPr>
        <w:pStyle w:val="FirstParagraph"/>
      </w:pPr>
      <w:r>
        <w:rPr>
          <w:bCs/>
          <w:b/>
        </w:rPr>
        <w:t xml:space="preserve">Date:</w:t>
      </w:r>
      <w:r>
        <w:t xml:space="preserve"> </w:t>
      </w:r>
      <w:r>
        <w:t xml:space="preserve">October 26, 2023</w:t>
      </w:r>
    </w:p>
    <w:p>
      <w:pPr>
        <w:pStyle w:val="BodyText"/>
      </w:pPr>
      <w:r>
        <w:rPr>
          <w:bCs/>
          <w:b/>
        </w:rPr>
        <w:t xml:space="preserve">Prepared For:</w:t>
      </w:r>
    </w:p>
    <w:p>
      <w:pPr>
        <w:pStyle w:val="BodyText"/>
      </w:pPr>
      <w:r>
        <w:rPr>
          <w:bCs/>
          <w:b/>
        </w:rPr>
        <w:t xml:space="preserve">Status:</w:t>
      </w:r>
    </w:p>
    <w:bookmarkStart w:id="20" w:name="executive-summary"/>
    <w:p>
      <w:pPr>
        <w:pStyle w:val="Heading2"/>
      </w:pPr>
      <w:r>
        <w:t xml:space="preserve">1. Executive Summary</w:t>
      </w:r>
    </w:p>
    <w:p>
      <w:pPr>
        <w:pStyle w:val="FirstParagraph"/>
      </w:pPr>
      <w:r>
        <w:t xml:space="preserve">This project report outlines the strategic implementation of a modernized</w:t>
      </w:r>
      <w:r>
        <w:t xml:space="preserve"> </w:t>
      </w:r>
      <w:r>
        <w:rPr>
          <w:bCs/>
          <w:b/>
        </w:rPr>
        <w:t xml:space="preserve">Librarian</w:t>
      </w:r>
      <w:r>
        <w:t xml:space="preserve"> </w:t>
      </w:r>
      <w:r>
        <w:t xml:space="preserve">framework within the Kingdom of Saudi Arabia, with a specific focus on the capital city, Riyadh. As part of Vision 2030’s ambitious goals to enhance cultural infrastructure and promote lifelong learning, this document details how digital transformation can elevate traditional library services. The primary objective is to establish intelligent</w:t>
      </w:r>
      <w:r>
        <w:t xml:space="preserve"> </w:t>
      </w:r>
      <w:r>
        <w:rPr>
          <w:bCs/>
          <w:b/>
        </w:rPr>
        <w:t xml:space="preserve">Librarian</w:t>
      </w:r>
      <w:r>
        <w:t xml:space="preserve"> </w:t>
      </w:r>
      <w:r>
        <w:t xml:space="preserve">systems that serve as community hubs for knowledge, technology, and heritage preservation in Saudi Arabia Riyadh. By integrating artificial intelligence with human-centric service models, the proposed initiative aims to meet the growing demand for accessible information while aligning with the cultural and social values of the region.</w:t>
      </w:r>
    </w:p>
    <w:bookmarkEnd w:id="20"/>
    <w:bookmarkStart w:id="21" w:name="project-background-and-context"/>
    <w:p>
      <w:pPr>
        <w:pStyle w:val="Heading2"/>
      </w:pPr>
      <w:r>
        <w:t xml:space="preserve">2. Project Background and Context</w:t>
      </w:r>
    </w:p>
    <w:p>
      <w:pPr>
        <w:pStyle w:val="FirstParagraph"/>
      </w:pPr>
      <w:r>
        <w:t xml:space="preserve">Riyadh is currently undergoing a rapid urbanization and digitalization process, driven by the Saudi Vision 2030 initiative. This vision seeks to diversify the economy and improve the quality of life for citizens and residents through enhanced cultural offerings. Libraries are no longer just repositories of books; they are evolving into dynamic spaces for collaboration, innovation, and community engagement. In this context, the role of a</w:t>
      </w:r>
      <w:r>
        <w:t xml:space="preserve"> </w:t>
      </w:r>
      <w:r>
        <w:rPr>
          <w:bCs/>
          <w:b/>
        </w:rPr>
        <w:t xml:space="preserve">Librarian</w:t>
      </w:r>
      <w:r>
        <w:t xml:space="preserve"> </w:t>
      </w:r>
      <w:r>
        <w:t xml:space="preserve">is undergoing a significant paradigm shift. The traditional definition of a librarian as merely an administrator of physical books is being replaced by that of an information specialist and technology facilitator.The specific focus on Saudi Arabia Riyadh stems from its status as the political, economic, and cultural center of the kingdom. With a burgeoning young population eager to access global knowledge while remaining rooted in Islamic heritage, there is a critical need for libraries that bridge these two worlds. The proposed project addresses this gap by upgrading existing infrastructure in Riyadh’s public library network to support both traditional Arabic manuscripts and modern digital resources.</w:t>
      </w:r>
    </w:p>
    <w:bookmarkEnd w:id="21"/>
    <w:bookmarkStart w:id="22" w:name="project-objectives"/>
    <w:p>
      <w:pPr>
        <w:pStyle w:val="Heading2"/>
      </w:pPr>
      <w:r>
        <w:t xml:space="preserve">3. Project Objectives</w:t>
      </w:r>
    </w:p>
    <w:p>
      <w:pPr>
        <w:pStyle w:val="FirstParagraph"/>
      </w:pPr>
      <w:r>
        <w:rPr>
          <w:bCs/>
          <w:b/>
        </w:rPr>
        <w:t xml:space="preserve">Digital Transformation of the Librarian Role:</w:t>
      </w:r>
      <w:r>
        <w:t xml:space="preserve"> </w:t>
      </w:r>
      <w:r>
        <w:t xml:space="preserve">To train and equip staff to function as tech-savvy guides who can assist patrons in navigating complex digital databases, e-books, and AI-driven research tools.</w:t>
      </w:r>
      <w:r>
        <w:rPr>
          <w:bCs/>
          <w:b/>
        </w:rPr>
        <w:t xml:space="preserve">Cultural Preservation in Saudi Arabia Riyadh:</w:t>
      </w:r>
      <w:r>
        <w:t xml:space="preserve"> </w:t>
      </w:r>
      <w:r>
        <w:t xml:space="preserve">To create specialized collections dedicated to Saudi history, Islamic studies, and Arabic literature, ensuring that the rich cultural heritage of Riyadh is preserved and easily accessible.</w:t>
      </w:r>
      <w:r>
        <w:rPr>
          <w:bCs/>
          <w:b/>
        </w:rPr>
        <w:t xml:space="preserve">Community Hub Development:</w:t>
      </w:r>
      <w:r>
        <w:t xml:space="preserve"> </w:t>
      </w:r>
      <w:r>
        <w:t xml:space="preserve">To transform libraries into inclusive spaces for education, entrepreneurship workshops, and cultural events in Saudi Arabia Riyadh.</w:t>
      </w:r>
      <w:r>
        <w:rPr>
          <w:bCs/>
          <w:b/>
        </w:rPr>
        <w:t xml:space="preserve">Sustainability and Efficiency:</w:t>
      </w:r>
      <w:r>
        <w:t xml:space="preserve"> </w:t>
      </w:r>
      <w:r>
        <w:t xml:space="preserve">To reduce paper usage through digitization initiatives managed efficiently by the modernized</w:t>
      </w:r>
      <w:r>
        <w:t xml:space="preserve"> </w:t>
      </w:r>
      <w:r>
        <w:rPr>
          <w:bCs/>
          <w:b/>
        </w:rPr>
        <w:t xml:space="preserve">Librarian</w:t>
      </w:r>
    </w:p>
    <w:bookmarkEnd w:id="22"/>
    <w:bookmarkStart w:id="23" w:name="implementation-strategy"/>
    <w:p>
      <w:pPr>
        <w:pStyle w:val="Heading2"/>
      </w:pPr>
      <w:r>
        <w:t xml:space="preserve">4. Implementation Strategy</w:t>
      </w:r>
    </w:p>
    <w:p>
      <w:pPr>
        <w:pStyle w:val="FirstParagraph"/>
      </w:pPr>
      <w:r>
        <w:t xml:space="preserve">The implementation of this project in Saudi Arabia Riyadh will be conducted in three phases, each requiring close collaboration between municipal authorities, educational institutions, and the professional bodies representing the</w:t>
      </w:r>
    </w:p>
    <w:p>
      <w:pPr>
        <w:pStyle w:val="BodyText"/>
      </w:pPr>
      <w:r>
        <w:t xml:space="preserve">LibrarianPhase 1: Infrastructure and Technology Upgrade</w:t>
      </w:r>
    </w:p>
    <w:p>
      <w:pPr>
        <w:pStyle w:val="BodyText"/>
      </w:pPr>
      <w:r>
        <w:t xml:space="preserve">The first phase involves retrofitting existing library branches in Riyadh with high-speed internet, interactive kiosks, and RFID (Radio Frequency Identification) tracking systems for books. This technological backbone allows the</w:t>
      </w:r>
    </w:p>
    <w:p>
      <w:pPr>
        <w:pStyle w:val="BodyText"/>
      </w:pPr>
      <w:r>
        <w:t xml:space="preserve">LibrarianPhase 2: Workforce Development</w:t>
      </w:r>
    </w:p>
    <w:p>
      <w:pPr>
        <w:pStyle w:val="BodyText"/>
      </w:pPr>
      <w:r>
        <w:t xml:space="preserve">A core component of this project is the redefinition and training of the</w:t>
      </w:r>
    </w:p>
    <w:p>
      <w:pPr>
        <w:pStyle w:val="BodyText"/>
      </w:pPr>
      <w:r>
        <w:t xml:space="preserve">LibrarianLibrarianPhase 3: Community Engagement and Outreach</w:t>
      </w:r>
    </w:p>
    <w:p>
      <w:pPr>
        <w:pStyle w:val="BodyText"/>
      </w:pPr>
      <w:r>
        <w:t xml:space="preserve">The final phase focuses on active outreach. Libraries will host events that celebrate Saudi culture while encouraging participation in global scientific advancements. The</w:t>
      </w:r>
      <w:r>
        <w:t xml:space="preserve"> </w:t>
      </w:r>
      <w:r>
        <w:rPr>
          <w:bCs/>
          <w:b/>
        </w:rPr>
        <w:t xml:space="preserve">Librarian</w:t>
      </w:r>
    </w:p>
    <w:bookmarkEnd w:id="23"/>
    <w:bookmarkStart w:id="24" w:name="challenges-and-mitigation-strategies"/>
    <w:p>
      <w:pPr>
        <w:pStyle w:val="Heading2"/>
      </w:pPr>
      <w:r>
        <w:t xml:space="preserve">5. Challenges and Mitigation Strategies</w:t>
      </w:r>
    </w:p>
    <w:p>
      <w:pPr>
        <w:pStyle w:val="FirstParagraph"/>
      </w:pPr>
      <w:r>
        <w:t xml:space="preserve">Implementing such a comprehensive change in Saudi Arabia Riyadh presents certain challenges. One significant hurdle is the resistance to change among older staff members who are accustomed to traditional methods of library management. To mitigate this, we will introduce a mentorship program where younger tech-savvy librarians assist senior staff in adapting to new tools.Another challenge is ensuring equitable access across all districts of Riyadh. Some suburban areas may lack the initial infrastructure required for high-speed digital services. The project budget includes specific allocations for bridging this digital divide, ensuring that no community in Saudi Arabia Riyadh is left behind in the transition to smart libraries.</w:t>
      </w:r>
    </w:p>
    <w:bookmarkEnd w:id="24"/>
    <w:bookmarkStart w:id="25" w:name="expected-outcomes-and-benefits"/>
    <w:p>
      <w:pPr>
        <w:pStyle w:val="Heading2"/>
      </w:pPr>
      <w:r>
        <w:t xml:space="preserve">6. Expected Outcomes and Benefits</w:t>
      </w:r>
    </w:p>
    <w:p>
      <w:pPr>
        <w:pStyle w:val="FirstParagraph"/>
      </w:pPr>
      <w:r>
        <w:t xml:space="preserve">The successful implementation of this project will yield substantial benefits for Riyadh and its residents. Firstly, it will enhance the literacy rates by making resources more accessible and engaging for children and young adults. Secondly, it positions Saudi Arabia Riyadh as a leader in smart city initiatives within the Middle East.Furthermore, empowering the</w:t>
      </w:r>
      <w:r>
        <w:t xml:space="preserve"> </w:t>
      </w:r>
      <w:r>
        <w:rPr>
          <w:bCs/>
          <w:b/>
        </w:rPr>
        <w:t xml:space="preserve">Librarian</w:t>
      </w:r>
    </w:p>
    <w:bookmarkEnd w:id="25"/>
    <w:bookmarkStart w:id="26" w:name="conclusion"/>
    <w:p>
      <w:pPr>
        <w:pStyle w:val="Heading2"/>
      </w:pPr>
      <w:r>
        <w:t xml:space="preserve">7. Conclusion</w:t>
      </w:r>
    </w:p>
    <w:p>
      <w:pPr>
        <w:pStyle w:val="FirstParagraph"/>
      </w:pPr>
      <w:r>
        <w:t xml:space="preserve">In conclusion, this project report highlights the urgent need to modernize library services in Saudi Arabia Riyadh. By reimagining the role of the</w:t>
      </w:r>
      <w:r>
        <w:t xml:space="preserve"> </w:t>
      </w:r>
      <w:r>
        <w:rPr>
          <w:bCs/>
          <w:b/>
        </w:rPr>
        <w:t xml:space="preserve">LibrarianWe recommend immediate approval of the budget for Phase 1 to begin pilot programs in selected districts of Riyadh. With strategic planning and dedicated execution, Saudi Arabia can set a benchmark for library modernization across the region, ensuring that every citizen has access to the knowledge they need to thrive in a rapidly changing world.</w:t>
      </w:r>
    </w:p>
    <w:p>
      <w:pPr>
        <w:pStyle w:val="BodyText"/>
      </w:pPr>
      <w:r>
        <w:t xml:space="preserve">©  p&gt;</w:t>
      </w:r>
      <w:r>
        <w:rPr>
          <w:bCs/>
          <w:b/>
        </w:rPr>
        <w:t xml:space="preserve">End of Report</w:t>
      </w:r>
    </w:p>
    <w:p>
      <w:pPr>
        <w:pStyle w:val="BodyText"/>
      </w:pPr>
      <w:r>
        <w:t xml:space="preserve">Appendix A: Key Terminology</w:t>
      </w:r>
      <w:r>
        <w:rPr>
          <w:bCs/>
          <w:b/>
        </w:rPr>
        <w:t xml:space="preserve">Saudi Arabia Riyadh:</w:t>
      </w:r>
      <w:r>
        <w:t xml:space="preserve">   p&gt;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Saudi Arabia Riyadh</dc:title>
  <dc:creator/>
  <dc:language>en</dc:language>
  <cp:keywords/>
  <dcterms:created xsi:type="dcterms:W3CDTF">2026-07-29T08:34:34Z</dcterms:created>
  <dcterms:modified xsi:type="dcterms:W3CDTF">2026-07-29T08:34:34Z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