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2654002fc5478b4b47e958e0751780a6f68c114"/>
    <w:p>
      <w:pPr>
        <w:pStyle w:val="Heading1"/>
      </w:pPr>
      <w:r>
        <w:t xml:space="preserve">Project Report: Implementation of the Modern Librarian Initiative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Western Cape Department of Education and Culture</w:t>
      </w:r>
      <w:r>
        <w:br/>
      </w:r>
      <w:r>
        <w:rPr>
          <w:bCs/>
          <w:b/>
        </w:rPr>
        <w:t xml:space="preserve">From:</w:t>
      </w:r>
      <w:r>
        <w:t xml:space="preserve"> </w:t>
      </w:r>
      <w:r>
        <w:t xml:space="preserve">Project Management Office, Digital Literacy Division</w:t>
      </w:r>
      <w:r>
        <w:br/>
      </w:r>
    </w:p>
    <w:p>
      <w:pPr>
        <w:pStyle w:val="BodyText"/>
      </w:pPr>
      <w:r>
        <w:t xml:space="preserve">Strategic Deployment and Training of the Modern Librarian Role in Public Library Systems across South Africa, Cape Town</w:t>
      </w:r>
    </w:p>
    <w:bookmarkStart w:id="20" w:name="executive-summary"/>
    <w:p>
      <w:pPr>
        <w:pStyle w:val="Heading2"/>
      </w:pPr>
      <w:r>
        <w:t xml:space="preserve">1. Executive Summary</w:t>
      </w:r>
    </w:p>
    <w:p>
      <w:pPr>
        <w:pStyle w:val="FirstParagraph"/>
      </w:pPr>
      <w:r>
        <w:t xml:space="preserve">This Project Report outlines the strategic framework for redefining the role of the professional Librarian within public library systems in South Africa, specifically focusing on the metropolitan hub of Cape Town. As digital transformation accelerates globally, traditional library models are undergoing a seismic shift. In this context, the Librarian is no longer merely a custodian of books but has evolved into a critical node for community information access, digital literacy facilitation, and cultural preservation. This document details the necessity of upgrading Librarian competencies to meet the unique socio-economic challenges faced by communities in South Africa, with Cape Town serving as the primary pilot region due its diverse demographic landscape and status as a major urban center.</w:t>
      </w:r>
    </w:p>
    <w:bookmarkEnd w:id="20"/>
    <w:bookmarkStart w:id="21" w:name="background-and-context"/>
    <w:p>
      <w:pPr>
        <w:pStyle w:val="Heading2"/>
      </w:pPr>
      <w:r>
        <w:t xml:space="preserve">2. Background and Context</w:t>
      </w:r>
    </w:p>
    <w:p>
      <w:pPr>
        <w:pStyle w:val="FirstParagraph"/>
      </w:pPr>
      <w:r>
        <w:t xml:space="preserve">The public library sector in South Africa has long been recognized as a vital pillar of democracy and social equity. However, resource constraints, outdated operational models, and the rapid digital divide have created significant barriers to effective service delivery. In Cape Town, a city marked by stark economic disparities between developed suburbs and historically marginalized townships such as Khayelitsha or Mitchells Plain, the library system plays an even more crucial role.</w:t>
      </w:r>
    </w:p>
    <w:p>
      <w:pPr>
        <w:pStyle w:val="BodyText"/>
      </w:pPr>
      <w:r>
        <w:t xml:space="preserve">The current infrastructure requires a workforce that is not only knowledgeable about information science but also proficient in technology integration, community outreach, and multilingual communication. The traditional definition of a Librarian is insufficient for these demands. Therefore, this project proposes a comprehensive overhaul of the Librarian’s operational scope within South Africa’s national framework, with Cape Town acting as the testing ground for best practices that can be scaled nationally.</w:t>
      </w:r>
    </w:p>
    <w:bookmarkEnd w:id="21"/>
    <w:bookmarkStart w:id="22" w:name="project-objectives"/>
    <w:p>
      <w:pPr>
        <w:pStyle w:val="Heading2"/>
      </w:pPr>
      <w:r>
        <w:t xml:space="preserve">3. Project Objectives</w:t>
      </w:r>
    </w:p>
    <w:p>
      <w:pPr>
        <w:pStyle w:val="FirstParagraph"/>
      </w:pPr>
      <w:r>
        <w:t xml:space="preserve">The primary objective of this initiative is to transform the Librarian into a "Community Information Hub Manager." The specific goals include:</w:t>
      </w:r>
    </w:p>
    <w:p>
      <w:pPr>
        <w:numPr>
          <w:ilvl w:val="0"/>
          <w:numId w:val="1001"/>
        </w:numPr>
        <w:pStyle w:val="Compact"/>
      </w:pPr>
      <w:r>
        <w:rPr>
          <w:bCs/>
          <w:b/>
        </w:rPr>
        <w:t xml:space="preserve">Digital Literacy Enhancement:</w:t>
      </w:r>
      <w:r>
        <w:t xml:space="preserve"> </w:t>
      </w:r>
      <w:r>
        <w:t xml:space="preserve">Equipping every Librarian with advanced skills in digital literacy instruction, ensuring they can guide patrons through internet access, online job applications, and educational resources.</w:t>
      </w:r>
    </w:p>
    <w:p>
      <w:pPr>
        <w:numPr>
          <w:ilvl w:val="0"/>
          <w:numId w:val="1001"/>
        </w:numPr>
        <w:pStyle w:val="Compact"/>
      </w:pPr>
      <w:r>
        <w:rPr>
          <w:bCs/>
          <w:b/>
        </w:rPr>
        <w:t xml:space="preserve">Cultural Preservation:</w:t>
      </w:r>
      <w:r>
        <w:t xml:space="preserve"> </w:t>
      </w:r>
      <w:r>
        <w:t xml:space="preserve">Empowering the Librarian to curate and preserve local heritage materials relevant to South African history, particularly focusing on indigenous knowledge systems present in Cape Town’s diverse population.</w:t>
      </w:r>
    </w:p>
    <w:p>
      <w:pPr>
        <w:numPr>
          <w:ilvl w:val="0"/>
          <w:numId w:val="1001"/>
        </w:numPr>
        <w:pStyle w:val="Compact"/>
      </w:pPr>
      <w:r>
        <w:rPr>
          <w:bCs/>
          <w:b/>
        </w:rPr>
        <w:t xml:space="preserve">Inclusive Access:</w:t>
      </w:r>
      <w:r>
        <w:t xml:space="preserve"> </w:t>
      </w:r>
      <w:r>
        <w:t xml:space="preserve">Redesigning library spaces under the supervision of a modern Librarian to ensure accessibility for persons with disabilities and support for non-native English speakers, reflecting the linguistic diversity of Cape Town.</w:t>
      </w:r>
    </w:p>
    <w:p>
      <w:pPr>
        <w:numPr>
          <w:ilvl w:val="0"/>
          <w:numId w:val="1001"/>
        </w:numPr>
        <w:pStyle w:val="Compact"/>
      </w:pPr>
      <w:r>
        <w:rPr>
          <w:bCs/>
          <w:b/>
        </w:rPr>
        <w:t xml:space="preserve">Partnership Development:</w:t>
      </w:r>
    </w:p>
    <w:bookmarkEnd w:id="22"/>
    <w:bookmarkStart w:id="26" w:name="X99d4666f980a21f2e4ff7e858e118dfb96876f3"/>
    <w:p>
      <w:pPr>
        <w:pStyle w:val="Heading2"/>
      </w:pPr>
      <w:r>
        <w:t xml:space="preserve">4. Scope of the Modern Librarian Role in Cape Town</w:t>
      </w:r>
    </w:p>
    <w:p>
      <w:pPr>
        <w:pStyle w:val="FirstParagraph"/>
      </w:pPr>
      <w:r>
        <w:t xml:space="preserve">In this project framework, the Librarian’s responsibilities extend far beyond cataloging and circulation. The role is redefined through three key pillars:</w:t>
      </w:r>
    </w:p>
    <w:bookmarkStart w:id="23" w:name="technological-stewardship"/>
    <w:p>
      <w:pPr>
        <w:pStyle w:val="Heading3"/>
      </w:pPr>
      <w:r>
        <w:t xml:space="preserve">4.1 Technological Stewardship</w:t>
      </w:r>
    </w:p>
    <w:p>
      <w:pPr>
        <w:pStyle w:val="FirstParagraph"/>
      </w:pPr>
      <w:r>
        <w:t xml:space="preserve">Cape Town libraries must serve as digital sanctuaries for those without home internet access. The Librarian is responsible for maintaining computer labs, troubleshooting connectivity issues, and teaching basic coding or software skills to youth. This addresses a critical need in South Africa’s fight against unemployment by providing soft skills and technical competencies directly at the community level.</w:t>
      </w:r>
    </w:p>
    <w:bookmarkEnd w:id="23"/>
    <w:bookmarkStart w:id="24" w:name="community-engagement-and-outreach"/>
    <w:p>
      <w:pPr>
        <w:pStyle w:val="Heading3"/>
      </w:pPr>
      <w:r>
        <w:t xml:space="preserve">4.2 Community Engagement and Outreach</w:t>
      </w:r>
    </w:p>
    <w:p>
      <w:pPr>
        <w:pStyle w:val="FirstParagraph"/>
      </w:pPr>
      <w:r>
        <w:t xml:space="preserve">The modern Librarian acts as a social worker and educator combined. In Cape Town, where informal settlements often lack public spaces for learning, the Librarian must proactively reach out to these communities. This involves organizing reading clubs in local languages (such as isiXhosa and Afrikaans), hosting literacy workshops for adults, and facilitating after-school homework clinics.</w:t>
      </w:r>
    </w:p>
    <w:bookmarkEnd w:id="24"/>
    <w:bookmarkStart w:id="25" w:name="information-neutrality-and-safety"/>
    <w:p>
      <w:pPr>
        <w:pStyle w:val="Heading3"/>
      </w:pPr>
      <w:r>
        <w:t xml:space="preserve">4.3 Information Neutrality and Safety</w:t>
      </w:r>
    </w:p>
    <w:p>
      <w:pPr>
        <w:pStyle w:val="FirstParagraph"/>
      </w:pPr>
      <w:r>
        <w:t xml:space="preserve">In an era of misinformation, the Librarian serves as a gatekeeper of truth. The project emphasizes training Librarians to verify information sources critically. This is particularly relevant in South Africa, where access to accurate health and legal information can be life-saving for underserved populations.</w:t>
      </w:r>
    </w:p>
    <w:bookmarkEnd w:id="25"/>
    <w:bookmarkEnd w:id="26"/>
    <w:bookmarkStart w:id="27" w:name="implementation-strategy"/>
    <w:p>
      <w:pPr>
        <w:pStyle w:val="Heading2"/>
      </w:pPr>
      <w:r>
        <w:t xml:space="preserve">5. Implementation Strategy</w:t>
      </w:r>
    </w:p>
    <w:p>
      <w:pPr>
        <w:pStyle w:val="FirstParagraph"/>
      </w:pPr>
      <w:r>
        <w:t xml:space="preserve">The rollout of this initiative in South Africa, Cape Town will occur in three phases over an eighteen-month period.</w:t>
      </w:r>
    </w:p>
    <w:p>
      <w:pPr>
        <w:pStyle w:val="BodyText"/>
      </w:pPr>
      <w:r>
        <w:rPr>
          <w:bCs/>
          <w:b/>
        </w:rPr>
        <w:t xml:space="preserve">Phase 1: Needs Assessment and Curriculum Development (Months 1-6)</w:t>
      </w:r>
      <w:r>
        <w:br/>
      </w:r>
      <w:r>
        <w:t xml:space="preserve">A thorough audit of existing library facilities and staff competencies will be conducted across selected branches in Cape Town. Based on this data, a specialized training curriculum for the Librarian will be developed in collaboration with local universities, such as the University of Cape Town’s Department of Information Studies.</w:t>
      </w:r>
    </w:p>
    <w:p>
      <w:pPr>
        <w:pStyle w:val="BodyText"/>
      </w:pPr>
      <w:r>
        <w:rPr>
          <w:bCs/>
          <w:b/>
        </w:rPr>
        <w:t xml:space="preserve">Phase 2: Pilot Training Program (Months 7-12)</w:t>
      </w:r>
      <w:r>
        <w:br/>
      </w:r>
      <w:r>
        <w:t xml:space="preserve">A cohort of twenty librarians from key branches will undergo intensive training. This program will include modules on digital pedagogy, conflict resolution in public spaces, and project management. Mentoring sessions will be integrated to ensure practical application of skills.</w:t>
      </w:r>
    </w:p>
    <w:p>
      <w:pPr>
        <w:pStyle w:val="BodyText"/>
      </w:pPr>
      <w:r>
        <w:rPr>
          <w:bCs/>
          <w:b/>
        </w:rPr>
        <w:t xml:space="preserve">Phase 3: Evaluation and Scaling (Months 13-18)</w:t>
      </w:r>
      <w:r>
        <w:br/>
      </w:r>
      <w:r>
        <w:t xml:space="preserve">The impact of the trained Librarians will be measured through metrics such as increased library footfall, number of digital literacy certificates issued, and community satisfaction surveys. Successful models will then be recommended for expansion to other provinces in South Africa.</w:t>
      </w:r>
    </w:p>
    <w:bookmarkEnd w:id="27"/>
    <w:bookmarkStart w:id="28" w:name="challenges-and-risk-mitigation"/>
    <w:p>
      <w:pPr>
        <w:pStyle w:val="Heading2"/>
      </w:pPr>
      <w:r>
        <w:t xml:space="preserve">6. Challenges and Risk Mitigation</w:t>
      </w:r>
    </w:p>
    <w:p>
      <w:pPr>
        <w:pStyle w:val="FirstParagraph"/>
      </w:pPr>
      <w:r>
        <w:rPr>
          <w:bCs/>
          <w:b/>
        </w:rPr>
        <w:t xml:space="preserve">Budgetary Constraints:</w:t>
      </w:r>
      <w:r>
        <w:t xml:space="preserve"> </w:t>
      </w:r>
      <w:r>
        <w:t xml:space="preserve">Funding for extensive retraining programs may face resistance from municipal budgets. To mitigate this, the project will seek public-private partnerships with technology firms based in Cape Town’s Silicon Cape initiative.</w:t>
      </w:r>
    </w:p>
    <w:p>
      <w:pPr>
        <w:pStyle w:val="BodyText"/>
      </w:pPr>
      <w:r>
        <w:rPr>
          <w:bCs/>
          <w:b/>
        </w:rPr>
        <w:t xml:space="preserve">Resistance to Change:</w:t>
      </w:r>
      <w:r>
        <w:t xml:space="preserve"> </w:t>
      </w:r>
      <w:r>
        <w:t xml:space="preserve">Some incumbent staff may resist the shift from traditional roles to tech-focused duties. Comprehensive change management strategies and clear communication of career progression opportunities for the Librarian will be employed.</w:t>
      </w:r>
    </w:p>
    <w:p>
      <w:pPr>
        <w:pStyle w:val="BodyText"/>
      </w:pPr>
      <w:r>
        <w:rPr>
          <w:bCs/>
          <w:b/>
        </w:rPr>
        <w:t xml:space="preserve">Socio-Economic Instability:</w:t>
      </w:r>
      <w:r>
        <w:t xml:space="preserve"> </w:t>
      </w:r>
      <w:r>
        <w:t xml:space="preserve">High crime rates and social unrest in certain areas of Cape Town may disrupt operations. The project includes safety protocols and community policing agreements to ensure the security of both staff (Librarians) and patrons.</w:t>
      </w:r>
    </w:p>
    <w:bookmarkEnd w:id="28"/>
    <w:bookmarkStart w:id="29" w:name="expected-outcomes"/>
    <w:p>
      <w:pPr>
        <w:pStyle w:val="Heading2"/>
      </w:pPr>
      <w:r>
        <w:t xml:space="preserve">7. Expected Outcomes</w:t>
      </w:r>
    </w:p>
    <w:p>
      <w:pPr>
        <w:numPr>
          <w:ilvl w:val="0"/>
          <w:numId w:val="1002"/>
        </w:numPr>
        <w:pStyle w:val="Compact"/>
      </w:pPr>
      <w:r>
        <w:t xml:space="preserve">A significant increase in digital literacy rates among library patrons.</w:t>
      </w:r>
    </w:p>
    <w:p>
      <w:pPr>
        <w:numPr>
          <w:ilvl w:val="0"/>
          <w:numId w:val="1002"/>
        </w:numPr>
        <w:pStyle w:val="Compact"/>
      </w:pPr>
      <w:r>
        <w:t xml:space="preserve">Enhanced community cohesion through culturally relevant programming led by empowered Librarians.</w:t>
      </w:r>
    </w:p>
    <w:p>
      <w:pPr>
        <w:numPr>
          <w:ilvl w:val="0"/>
          <w:numId w:val="1002"/>
        </w:numPr>
        <w:pStyle w:val="Compact"/>
      </w:pPr>
      <w:r>
        <w:t xml:space="preserve">A sustainable model for library management that can be replicated across other South African municipalities.</w:t>
      </w:r>
    </w:p>
    <w:bookmarkEnd w:id="29"/>
    <w:bookmarkStart w:id="30" w:name="conclusion"/>
    <w:p>
      <w:pPr>
        <w:pStyle w:val="Heading2"/>
      </w:pPr>
      <w:r>
        <w:t xml:space="preserve">8. Conclusion</w:t>
      </w:r>
    </w:p>
    <w:p>
      <w:pPr>
        <w:pStyle w:val="FirstParagraph"/>
      </w:pPr>
      <w:r>
        <w:t xml:space="preserve">The evolution of the Librarian is not merely an administrative update; it is a societal imperative. In South Africa, particularly in the vibrant yet complex environment of Cape Town, libraries serve as beacons of hope and enlightenment. By investing in the modernization and professional development of the Librarian role, we invest in the intellectual and social capital of future generations. This Project Report serves as a blueprint for ensuring that every Librarian is equipped to meet these lofty aspirations, thereby strengthening the fabric of our communities.</w:t>
      </w:r>
    </w:p>
    <w:p>
      <w:pPr>
        <w:pStyle w:val="BodyText"/>
      </w:pPr>
      <w:r>
        <w:rPr>
          <w:bCs/>
          <w:b/>
        </w:rPr>
        <w:t xml:space="preserve">Prepared by:</w:t>
      </w:r>
      <w:r>
        <w:br/>
      </w:r>
      <w:r>
        <w:t xml:space="preserve">Dr. Alan Smith</w:t>
      </w:r>
      <w:r>
        <w:br/>
      </w:r>
      <w:r>
        <w:t xml:space="preserve">Senior Project Manager, Digital Literacy Division</w:t>
      </w:r>
      <w:r>
        <w:br/>
      </w:r>
      <w:r>
        <w:t xml:space="preserve">Western Cape Public Library Services</w:t>
      </w:r>
    </w:p>
    <w:p>
      <w:pPr>
        <w:pStyle w:val="BodyText"/>
      </w:pPr>
      <w:r>
        <w:rPr>
          <w:bCs/>
          <w:b/>
        </w:rPr>
        <w:t xml:space="preserve">Approved by:</w:t>
      </w:r>
      <w:r>
        <w:br/>
      </w:r>
      <w:r>
        <w:t xml:space="preserve">Ms. Naledi Peters</w:t>
      </w:r>
      <w:r>
        <w:br/>
      </w:r>
      <w:r>
        <w:t xml:space="preserve">Director of Cultural Affairs</w:t>
      </w:r>
      <w:r>
        <w:br/>
      </w:r>
      <w:r>
        <w:t xml:space="preserve">City of Cape Town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Modern Librarian Initiative in South Africa, Cape Town</dc:title>
  <dc:creator/>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file>