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Role</w:t>
      </w:r>
      <w:r>
        <w:t xml:space="preserve"> </w:t>
      </w:r>
      <w:r>
        <w:t xml:space="preserve">in</w:t>
      </w:r>
      <w:r>
        <w:t xml:space="preserve"> </w:t>
      </w:r>
      <w:r>
        <w:t xml:space="preserve">Spain</w:t>
      </w:r>
      <w:r>
        <w:t xml:space="preserve"> </w:t>
      </w:r>
      <w:r>
        <w:t xml:space="preserve">Barcelona</w:t>
      </w:r>
    </w:p>
    <w:bookmarkStart w:id="26" w:name="Xa47dda8dc3c6df6eefe2bb97a5a862684ecee6c"/>
    <w:p>
      <w:pPr>
        <w:pStyle w:val="Heading1"/>
      </w:pPr>
      <w:r>
        <w:t xml:space="preserve">Project Report: Strategic Integration of the Modern Librarian in Spain Barcelona</w:t>
      </w:r>
    </w:p>
    <w:p>
      <w:pPr>
        <w:pStyle w:val="FirstParagraph"/>
      </w:pPr>
      <w:r>
        <w:rPr>
          <w:bCs/>
          <w:b/>
        </w:rPr>
        <w:t xml:space="preserve">Date:</w:t>
      </w:r>
      <w:r>
        <w:t xml:space="preserve"> </w:t>
      </w:r>
      <w:r>
        <w:t xml:space="preserve">October 26, 2023</w:t>
      </w:r>
      <w:r>
        <w:br/>
      </w:r>
      <w:r>
        <w:rPr>
          <w:bCs/>
          <w:b/>
        </w:rPr>
        <w:t xml:space="preserve">To:</w:t>
      </w:r>
      <w:r>
        <w:t xml:space="preserve">The Municipal Council of Culture and Public Education</w:t>
      </w:r>
      <w:r>
        <w:br/>
      </w:r>
      <w:r>
        <w:t xml:space="preserve">The Digital Transformation Committee</w:t>
      </w:r>
      <w:r>
        <w:br/>
      </w:r>
      <w:r>
        <w:t xml:space="preserve">Captioning the Evolving Role of the Librarian within the Socio-Economic Framework of Spain Barcelona</w:t>
      </w:r>
    </w:p>
    <w:bookmarkStart w:id="20" w:name="executive-summary"/>
    <w:p>
      <w:pPr>
        <w:pStyle w:val="Heading2"/>
      </w:pPr>
      <w:r>
        <w:t xml:space="preserve">1. Executive Summary</w:t>
      </w:r>
    </w:p>
    <w:p>
      <w:pPr>
        <w:pStyle w:val="FirstParagraph"/>
      </w:pPr>
      <w:r>
        <w:t xml:space="preserve">This Project Report aims to delineate the critical transformation required in the professional scope of a</w:t>
      </w:r>
      <w:r>
        <w:t xml:space="preserve"> </w:t>
      </w:r>
      <w:r>
        <w:rPr>
          <w:bCs/>
          <w:b/>
        </w:rPr>
        <w:t xml:space="preserve">Librarian</w:t>
      </w:r>
      <w:r>
        <w:t xml:space="preserve"> </w:t>
      </w:r>
      <w:r>
        <w:t xml:space="preserve">operating specifically within the dynamic urban environment of . Historically viewed as custodians of physical collections, modern librarians in this context must evolve into multidisciplinary information architects, community facilitators, and digital literacy champions. This document outlines the necessity for institutional investment in human capital that reflects the unique cultural, linguistic, and technological demands of</w:t>
      </w:r>
      <w:r>
        <w:t xml:space="preserve"> </w:t>
      </w:r>
      <w:r>
        <w:rPr>
          <w:bCs/>
          <w:b/>
        </w:rPr>
        <w:t xml:space="preserve">Spain Barcelona</w:t>
      </w:r>
      <w:r>
        <w:t xml:space="preserve"> </w:t>
      </w:r>
      <w:r>
        <w:t xml:space="preserve">, ensuring that public libraries remain viable pillars of civic infrastructure.</w:t>
      </w:r>
    </w:p>
    <w:bookmarkEnd w:id="20"/>
    <w:bookmarkStart w:id="21" w:name="X1f45cd311810ba70627dd9a027eb64b2aa55790"/>
    <w:p>
      <w:pPr>
        <w:pStyle w:val="Heading2"/>
      </w:pPr>
      <w:r>
        <w:t xml:space="preserve">2. Contextual Background: The Landscape of Spain Barcelona</w:t>
      </w:r>
    </w:p>
    <w:p>
      <w:pPr>
        <w:pStyle w:val="FirstParagraph"/>
      </w:pPr>
      <w:r>
        <w:rPr>
          <w:bCs/>
          <w:b/>
        </w:rPr>
        <w:t xml:space="preserve">Spain Barcelona</w:t>
      </w:r>
      <w:r>
        <w:t xml:space="preserve">Spain Barcelona</w:t>
      </w:r>
    </w:p>
    <w:p>
      <w:pPr>
        <w:pStyle w:val="BodyText"/>
      </w:pPr>
      <w:r>
        <w:t xml:space="preserve">In this specific locale, the traditional model of library service is insufficient. The city’s demographic diversity requires staff who possess not only bibliographic expertise but also sociolinguistic competencies in Catalan, Spanish English, and other languages prevalent among migrant communities. Therefore, the profile of the</w:t>
      </w:r>
      <w:r>
        <w:t xml:space="preserve"> </w:t>
      </w:r>
      <w:r>
        <w:rPr>
          <w:bCs/>
          <w:b/>
        </w:rPr>
        <w:t xml:space="preserve">Librarian</w:t>
      </w:r>
      <w:r>
        <w:t xml:space="preserve"> </w:t>
      </w:r>
      <w:r>
        <w:t xml:space="preserve">must be redefined to address these localized needs comprehensively.</w:t>
      </w:r>
    </w:p>
    <w:bookmarkEnd w:id="21"/>
    <w:bookmarkStart w:id="22" w:name="problem-statement"/>
    <w:p>
      <w:pPr>
        <w:pStyle w:val="Heading2"/>
      </w:pPr>
      <w:r>
        <w:t xml:space="preserve">3. Problem Statement</w:t>
      </w:r>
    </w:p>
    <w:p>
      <w:pPr>
        <w:pStyle w:val="FirstParagraph"/>
      </w:pPr>
      <w:r>
        <w:t xml:space="preserve">The current operational framework for libraries in this region lags behind global best practices due to rigid job descriptions that prioritize cataloging over user engagement. In , where community centers serve as vital social safety nets, the underutilization of the</w:t>
      </w:r>
      <w:r>
        <w:t xml:space="preserve"> </w:t>
      </w:r>
      <w:r>
        <w:rPr>
          <w:bCs/>
          <w:b/>
        </w:rPr>
        <w:t xml:space="preserve">Librarian</w:t>
      </w:r>
    </w:p>
    <w:bookmarkEnd w:id="22"/>
    <w:bookmarkStart w:id="25" w:name="proposed-strategic-objectives"/>
    <w:p>
      <w:pPr>
        <w:pStyle w:val="Heading2"/>
      </w:pPr>
      <w:r>
        <w:t xml:space="preserve">4. Proposed Strategic Objectives</w:t>
      </w:r>
    </w:p>
    <w:p>
      <w:pPr>
        <w:pStyle w:val="FirstParagraph"/>
      </w:pPr>
      <w:r>
        <w:t xml:space="preserve">To align with the vision of modernizing public services in , this project proposes three core objectives regarding the implementation of an enhanced Librarian role:</w:t>
      </w:r>
    </w:p>
    <w:p>
      <w:pPr>
        <w:numPr>
          <w:ilvl w:val="0"/>
          <w:numId w:val="1001"/>
        </w:numPr>
        <w:pStyle w:val="Compact"/>
      </w:pPr>
      <w:r>
        <w:rPr>
          <w:bCs/>
          <w:b/>
        </w:rPr>
        <w:t xml:space="preserve">Digital Literacy Leadership:</w:t>
      </w:r>
      <w:r>
        <w:t xml:space="preserve"> </w:t>
      </w:r>
      <w:r>
        <w:t xml:space="preserve">Empowering the Librarian to act as a primary educator in digital skills, helping citizens navigate government portals, online banking, and telehealth services.</w:t>
      </w:r>
    </w:p>
    <w:p>
      <w:pPr>
        <w:numPr>
          <w:ilvl w:val="0"/>
          <w:numId w:val="1001"/>
        </w:numPr>
        <w:pStyle w:val="Compact"/>
      </w:pPr>
      <w:r>
        <w:rPr>
          <w:bCs/>
          <w:b/>
        </w:rPr>
        <w:t xml:space="preserve">Multicultural Mediation:</w:t>
      </w:r>
      <w:r>
        <w:t xml:space="preserve"> </w:t>
      </w:r>
      <w:r>
        <w:t xml:space="preserve">Training the Librarian to serve as a cultural bridge, providing resources and support for non-native speakers integrating into society.</w:t>
      </w:r>
    </w:p>
    <w:p>
      <w:pPr>
        <w:numPr>
          <w:ilvl w:val="0"/>
          <w:numId w:val="1001"/>
        </w:numPr>
        <w:pStyle w:val="Compact"/>
      </w:pPr>
      <w:r>
        <w:rPr>
          <w:bCs/>
          <w:b/>
        </w:rPr>
        <w:t xml:space="preserve">Tech-Enabled Innovation Hub Creation:</w:t>
      </w:r>
      <w:r>
        <w:t xml:space="preserve"> </w:t>
      </w:r>
      <w:r>
        <w:t xml:space="preserve">Transforming library spaces in</w:t>
      </w:r>
    </w:p>
    <w:p>
      <w:pPr>
        <w:pStyle w:val="FirstParagraph"/>
      </w:pPr>
      <w:r>
        <w:t xml:space="preserve">The following section details the specific competencies required for a Librarian to succeed in this environment:</w:t>
      </w:r>
    </w:p>
    <w:p>
      <w:pPr>
        <w:pStyle w:val="BodyText"/>
      </w:pPr>
      <w:r>
        <w:rPr>
          <w:bCs/>
          <w:b/>
        </w:rPr>
        <w:t xml:space="preserve">Spain Barcelona</w:t>
      </w:r>
      <w:r>
        <w:t xml:space="preserve"> </w:t>
      </w:r>
      <w:r>
        <w:t xml:space="preserve">Spain, and local historical databases unique to the Catalonia region.</w:t>
      </w:r>
    </w:p>
    <w:bookmarkStart w:id="23" w:name="sociocultural-competency"/>
    <w:p>
      <w:pPr>
        <w:pStyle w:val="Heading3"/>
      </w:pPr>
      <w:r>
        <w:t xml:space="preserve">5.2 Sociocultural Competency</w:t>
      </w:r>
    </w:p>
    <w:p>
      <w:pPr>
        <w:pStyle w:val="FirstParagraph"/>
      </w:pPr>
      <w:r>
        <w:t xml:space="preserve">In a city as diverse as Barcelona, the Librarian must demonstrate high emotional intelligence and cultural sensitivity. This involves understanding the specific needs of different communities, from elderly residents who may feel isolated by technology to young entrepreneurs seeking networking opportunities. The Librarian acts not just as a book issuer but as a social worker and community organizer.</w:t>
      </w:r>
    </w:p>
    <w:bookmarkEnd w:id="23"/>
    <w:bookmarkStart w:id="24" w:name="pedagogical-skills"/>
    <w:p>
      <w:pPr>
        <w:pStyle w:val="Heading3"/>
      </w:pPr>
      <w:r>
        <w:t xml:space="preserve">5.3 Pedagogical Skills</w:t>
      </w:r>
    </w:p>
    <w:p>
      <w:pPr>
        <w:pStyle w:val="FirstParagraph"/>
      </w:pPr>
      <w:r>
        <w:t xml:space="preserve">The role requires the ability to design workshops on information literacy, coding basics for children, and language exchange programs. In , where tourism impacts housing and local culture, librarians often host educational sessions on civic rights and local history to help residents maintain their cultural identity amidst globalization.</w:t>
      </w:r>
    </w:p>
    <w:p>
      <w:pPr>
        <w:pStyle w:val="BodyText"/>
      </w:pPr>
      <w:r>
        <w:t xml:space="preserve">To realize these objectives, a phased implementation strategy is recommended:</w:t>
      </w:r>
    </w:p>
    <w:p>
      <w:pPr>
        <w:numPr>
          <w:ilvl w:val="0"/>
          <w:numId w:val="1002"/>
        </w:numPr>
        <w:pStyle w:val="Compact"/>
      </w:pPr>
      <w:r>
        <w:rPr>
          <w:bCs/>
          <w:b/>
        </w:rPr>
        <w:t xml:space="preserve">Phase 1: Audit and Training (Months 1-3):</w:t>
      </w:r>
      <w:r>
        <w:t xml:space="preserve"> </w:t>
      </w:r>
      <w:r>
        <w:t xml:space="preserve">An audit of current library staff skills in major hubs across Barcelona. Development of intensive training modules focused on digital pedagogy and conflict resolution.</w:t>
      </w:r>
    </w:p>
    <w:p>
      <w:pPr>
        <w:numPr>
          <w:ilvl w:val="0"/>
          <w:numId w:val="1002"/>
        </w:numPr>
        <w:pStyle w:val="Compact"/>
      </w:pPr>
      <w:r>
        <w:rPr>
          <w:bCs/>
          <w:b/>
        </w:rPr>
        <w:t xml:space="preserve">Phase 2: Pilot Program Launch (Months4-6):</w:t>
      </w:r>
      <w:r>
        <w:t xml:space="preserve">Select three diverse districts in (e.g., Eixample, Ciutat Vella, and Sant Andreu) to implement the new Librarian protocols. Establish feedback loops with community leaders.</w:t>
      </w:r>
    </w:p>
    <w:p>
      <w:pPr>
        <w:numPr>
          <w:ilvl w:val="0"/>
          <w:numId w:val="1002"/>
        </w:numPr>
        <w:pStyle w:val="Compact"/>
      </w:pPr>
      <w:r>
        <w:rPr>
          <w:bCs/>
          <w:b/>
        </w:rPr>
        <w:t xml:space="preserve">Phase 3: Full Scale Integration (Months7-12):</w:t>
      </w:r>
      <w:r>
        <w:t xml:space="preserve">Roll out the updated job descriptions and training requirements citywide. Integrate performance metrics that measure community engagement rather than just circulation numbers.</w:t>
      </w:r>
    </w:p>
    <w:p>
      <w:pPr>
        <w:pStyle w:val="FirstParagraph"/>
      </w:pPr>
      <w:r>
        <w:t xml:space="preserve">Investing in the professional development of Librarians yields high societal returns. Costs include:</w:t>
      </w:r>
    </w:p>
    <w:p>
      <w:pPr>
        <w:numPr>
          <w:ilvl w:val="0"/>
          <w:numId w:val="1003"/>
        </w:numPr>
        <w:pStyle w:val="Compact"/>
      </w:pPr>
      <w:r>
        <w:t xml:space="preserve">Tuition for advanced certifications in Information Science and Sociology.</w:t>
      </w:r>
    </w:p>
    <w:p>
      <w:pPr>
        <w:numPr>
          <w:ilvl w:val="0"/>
          <w:numId w:val="1003"/>
        </w:numPr>
        <w:pStyle w:val="Compact"/>
      </w:pPr>
      <w:r>
        <w:t xml:space="preserve">Procurement of modern hardware (3D printers, VR headsets) to support the Librarian’s expanded duties.</w:t>
      </w:r>
    </w:p>
    <w:p>
      <w:pPr>
        <w:numPr>
          <w:ilvl w:val="0"/>
          <w:numId w:val="1003"/>
        </w:numPr>
        <w:pStyle w:val="Compact"/>
      </w:pPr>
      <w:r>
        <w:t xml:space="preserve">Multilingual staffing premiums to reflect the linguistic reality of Barcelona.</w:t>
      </w:r>
    </w:p>
    <w:p>
      <w:pPr>
        <w:pStyle w:val="FirstParagraph"/>
      </w:pPr>
      <w:r>
        <w:t xml:space="preserve">The cost savings from reduced social service burdens and improved digital autonomy among citizens outweigh these initial investments significantly.</w:t>
      </w:r>
    </w:p>
    <w:p>
      <w:pPr>
        <w:pStyle w:val="BodyText"/>
      </w:pPr>
      <w:r>
        <w:t xml:space="preserve">Potential risks include resistance to change among traditionalist staff and budget constraints within municipal allocations in Spain. Mitigation strategies involve clear communication of the long-term benefits, securing grants from European Union regional development funds, and demonstrating early successes through pilot programs.</w:t>
      </w:r>
    </w:p>
    <w:p>
      <w:pPr>
        <w:pStyle w:val="BodyText"/>
      </w:pPr>
      <w:r>
        <w:t xml:space="preserve">Successful implementation will result in a more resilient community infrastructure in . Libraries will transition from passive repositories to active community hubs. The Librarian will be recognized as an essential professional for digital equity and social integration, directly contributing to the quality of life metrics for residents and visitors alike.</w:t>
      </w:r>
    </w:p>
    <w:p>
      <w:pPr>
        <w:pStyle w:val="BodyText"/>
      </w:pPr>
      <w:r>
        <w:t xml:space="preserve">This Project Report underscores that the role of a Librarian is critical in shaping the future of public service delivery in . By adapting this role to meet contemporary challenges, we ensure that libraries remain relevant, inclusive, and vital to the social fabric of the city. We strongly recommend immediate approval for funding and structural adjustments to support this evolution.</w:t>
      </w:r>
    </w:p>
    <w:p>
      <w:pPr>
        <w:pStyle w:val="BodyText"/>
      </w:pPr>
      <w:r>
        <w:rPr>
          <w:bCs/>
          <w:b/>
        </w:rPr>
        <w:t xml:space="preserve">Note:</w:t>
      </w:r>
      <w:r>
        <w:t xml:space="preserve">This report is strictly confidential and intended solely for internal review by the Municipal Council of Culture in Barcelona.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Modern Librarian Role in Spain Barcelona</dc:title>
  <dc:creator/>
  <dc:language>en</dc:language>
  <cp:keywords/>
  <dcterms:created xsi:type="dcterms:W3CDTF">2026-07-29T08:34:38Z</dcterms:created>
  <dcterms:modified xsi:type="dcterms:W3CDTF">2026-07-29T08:34:38Z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