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Librarian</w:t>
      </w:r>
      <w:r>
        <w:t xml:space="preserve"> </w:t>
      </w:r>
      <w:r>
        <w:t xml:space="preserve">Service</w:t>
      </w:r>
      <w:r>
        <w:t xml:space="preserve"> </w:t>
      </w:r>
      <w:r>
        <w:t xml:space="preserve">Model</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Manchester City Council &amp; Greater Manchester Library Board</w:t>
      </w:r>
      <w:r>
        <w:br/>
      </w:r>
    </w:p>
    <w:p>
      <w:pPr>
        <w:pStyle w:val="BodyText"/>
      </w:pPr>
      <w:r>
        <w:t xml:space="preserve">Strategic Infrastructure Planning Committee</w:t>
      </w:r>
      <w:r>
        <w:br/>
      </w:r>
    </w:p>
    <w:p>
      <w:pPr>
        <w:pStyle w:val="BodyText"/>
      </w:pPr>
      <w:r>
        <w:t xml:space="preserve">Modernizing the Librarian Role in United Kingdom Manchester</w:t>
      </w:r>
    </w:p>
    <w:bookmarkStart w:id="20" w:name="executive-summary"/>
    <w:p>
      <w:pPr>
        <w:pStyle w:val="Heading2"/>
      </w:pPr>
      <w:r>
        <w:t xml:space="preserve">1. Executive Summary</w:t>
      </w:r>
    </w:p>
    <w:p>
      <w:pPr>
        <w:pStyle w:val="FirstParagraph"/>
      </w:pPr>
      <w:r>
        <w:t xml:space="preserve">This Project Report outlines a comprehensive strategic initiative designed to redefine and enhance the role of the Librarian within public library branches across United Kingdom Manchester. As urban centers evolve, so too must their community infrastructure. The traditional perception of libraries as mere repositories for books is rapidly becoming obsolete in favor of dynamic community hubs. This report argues that upgrading the skill sets, digital literacy, and social support capabilities of every Librarian is critical to maintaining Manchester’s status as a leading cultural capital in the United Kingdom. By focusing on professional development and technological integration, this project aims to increase user engagement by 40% over the next three years.</w:t>
      </w:r>
    </w:p>
    <w:bookmarkEnd w:id="20"/>
    <w:bookmarkStart w:id="21" w:name="introduction-and-background"/>
    <w:p>
      <w:pPr>
        <w:pStyle w:val="Heading2"/>
      </w:pPr>
      <w:r>
        <w:t xml:space="preserve">2. Introduction and Background</w:t>
      </w:r>
    </w:p>
    <w:p>
      <w:pPr>
        <w:pStyle w:val="FirstParagraph"/>
      </w:pPr>
      <w:r>
        <w:t xml:space="preserve">The public library system in United Kingdom Manchester serves a diverse population of approximately 550,000 residents across various districts. Historically, these institutions have provided free access to information and educational resources. However, recent demographic shifts in Manchester require a more nuanced approach to service delivery. The modern Librarian is no longer just a custodian of books but acts as an information navigator, digital inclusion advocate, and community liaison.</w:t>
      </w:r>
    </w:p>
    <w:p>
      <w:pPr>
        <w:pStyle w:val="BodyText"/>
      </w:pPr>
      <w:r>
        <w:t xml:space="preserve">The current challenges faced by libraries in United Kingdom Manchester include declining footfall in certain traditional branches and an increasing demand for digital literacy services among elderly populations. Furthermore, there is a growing expectation for libraries to serve as safe spaces for mental health support and social integration. To meet these demands, the role of the Librarian must be expanded through targeted training programs and updated job descriptions that reflect contemporary societal needs.</w:t>
      </w:r>
    </w:p>
    <w:bookmarkEnd w:id="21"/>
    <w:bookmarkStart w:id="22" w:name="project-objectives"/>
    <w:p>
      <w:pPr>
        <w:pStyle w:val="Heading2"/>
      </w:pPr>
      <w:r>
        <w:t xml:space="preserve">3. Project Objectives</w:t>
      </w:r>
    </w:p>
    <w:p>
      <w:pPr>
        <w:pStyle w:val="FirstParagraph"/>
      </w:pPr>
      <w:r>
        <w:t xml:space="preserve">The primary goal of this initiative is to transform every Librarian into a multi-faceted community professional capable of addressing the complex needs of Manchester’s residents. The specific objectives include:</w:t>
      </w:r>
    </w:p>
    <w:p>
      <w:pPr>
        <w:numPr>
          <w:ilvl w:val="0"/>
          <w:numId w:val="1001"/>
        </w:numPr>
        <w:pStyle w:val="Compact"/>
      </w:pPr>
      <w:r>
        <w:rPr>
          <w:bCs/>
          <w:b/>
        </w:rPr>
        <w:t xml:space="preserve">Digital Transformation:</w:t>
      </w:r>
      <w:r>
        <w:t xml:space="preserve"> </w:t>
      </w:r>
      <w:r>
        <w:t xml:space="preserve">Equip each Librarian with advanced skills in digital literacy, ensuring they can assist patrons with online government services, job applications, and cybersecurity awareness.</w:t>
      </w:r>
    </w:p>
    <w:p>
      <w:pPr>
        <w:numPr>
          <w:ilvl w:val="0"/>
          <w:numId w:val="1001"/>
        </w:numPr>
        <w:pStyle w:val="Compact"/>
      </w:pPr>
      <w:r>
        <w:rPr>
          <w:bCs/>
          <w:b/>
        </w:rPr>
        <w:t xml:space="preserve">Community Engagement:</w:t>
      </w:r>
      <w:r>
        <w:t xml:space="preserve"> </w:t>
      </w:r>
      <w:r>
        <w:t xml:space="preserve">Train staff to design and execute community-led programs that foster social cohesion across Manchester’s diverse neighborhoods.</w:t>
      </w:r>
    </w:p>
    <w:p>
      <w:pPr>
        <w:numPr>
          <w:ilvl w:val="0"/>
          <w:numId w:val="1001"/>
        </w:numPr>
        <w:pStyle w:val="Compact"/>
      </w:pPr>
      <w:r>
        <w:rPr>
          <w:bCs/>
          <w:b/>
        </w:rPr>
        <w:t xml:space="preserve">Mental Health First Aid:</w:t>
      </w:r>
      <w:r>
        <w:t xml:space="preserve"> </w:t>
      </w:r>
      <w:r>
        <w:t xml:space="preserve">Provide certification in mental health first aid for all librarians, recognizing libraries as vital touchpoints for vulnerable individuals.</w:t>
      </w:r>
    </w:p>
    <w:p>
      <w:pPr>
        <w:numPr>
          <w:ilvl w:val="0"/>
          <w:numId w:val="1001"/>
        </w:numPr>
        <w:pStyle w:val="Compact"/>
      </w:pPr>
      <w:r>
        <w:rPr>
          <w:bCs/>
          <w:b/>
        </w:rPr>
        <w:t xml:space="preserve">Inclusivity Training:</w:t>
      </w:r>
      <w:r>
        <w:t xml:space="preserve"> </w:t>
      </w:r>
      <w:r>
        <w:t xml:space="preserve">Enhance cultural competency training to ensure Librarians are equipped to serve non-native English speakers and minority communities effectively within United Kingdom Manchester.</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this project will follow a phased approach over an eighteen-month period, ensuring minimal disruption to existing library services in United Kingdom Manchester.</w:t>
      </w:r>
    </w:p>
    <w:bookmarkStart w:id="23" w:name="phase-1-needs-assessment-months-1-3"/>
    <w:p>
      <w:pPr>
        <w:pStyle w:val="Heading3"/>
      </w:pPr>
      <w:r>
        <w:t xml:space="preserve">Phase 1: Needs Assessment (Months 1-3)</w:t>
      </w:r>
    </w:p>
    <w:p>
      <w:pPr>
        <w:pStyle w:val="FirstParagraph"/>
      </w:pPr>
      <w:r>
        <w:t xml:space="preserve">A comprehensive audit will be conducted across all major library branches in Manchester. Surveys will be administered to current staff and local residents to identify specific gaps in service provision. This data will inform the curriculum for subsequent training modules, ensuring that the evolving role of the Librarian is directly responsive to local needs.</w:t>
      </w:r>
    </w:p>
    <w:bookmarkEnd w:id="23"/>
    <w:bookmarkStart w:id="24" w:name="X20a59e4ec04c2f590f9ee82a00951b91ea4e129"/>
    <w:p>
      <w:pPr>
        <w:pStyle w:val="Heading3"/>
      </w:pPr>
      <w:r>
        <w:t xml:space="preserve">Phase 2: Curriculum Development and Pilot Training (Months 4-9)</w:t>
      </w:r>
    </w:p>
    <w:p>
      <w:pPr>
        <w:pStyle w:val="FirstParagraph"/>
      </w:pPr>
      <w:r>
        <w:t xml:space="preserve">In partnership with local universities and digital technology firms in Manchester, new training modules will be developed. A pilot group of twenty Librarians will undergo intensive training focusing on digital mediation, conflict resolution, and community outreach. Feedback from this pilot phase will be used to refine the program before city-wide rollout.</w:t>
      </w:r>
    </w:p>
    <w:bookmarkEnd w:id="24"/>
    <w:bookmarkStart w:id="25" w:name="phase-3-city-wide-rollout-months-10-15"/>
    <w:p>
      <w:pPr>
        <w:pStyle w:val="Heading3"/>
      </w:pPr>
      <w:r>
        <w:t xml:space="preserve">Phase 3: City-Wide Rollout (Months 10-15)</w:t>
      </w:r>
    </w:p>
    <w:p>
      <w:pPr>
        <w:pStyle w:val="FirstParagraph"/>
      </w:pPr>
      <w:r>
        <w:t xml:space="preserve">The refined training program will be rolled out to all Librarians employed by Manchester libraries. This phase includes mandatory workshops, e-learning modules, and mentorship opportunities with senior staff who have successfully completed the pilot phase. Emphasis will be placed on practical application, where librarians work directly with community groups to implement new service models.</w:t>
      </w:r>
    </w:p>
    <w:bookmarkEnd w:id="25"/>
    <w:bookmarkStart w:id="26" w:name="Xbe2304968598baf1d88de6f3b24758bd2cfe43c"/>
    <w:p>
      <w:pPr>
        <w:pStyle w:val="Heading3"/>
      </w:pPr>
      <w:r>
        <w:t xml:space="preserve">Phase 4: Evaluation and Sustainability (Months 16-18)</w:t>
      </w:r>
    </w:p>
    <w:p>
      <w:pPr>
        <w:pStyle w:val="FirstParagraph"/>
      </w:pPr>
      <w:r>
        <w:t xml:space="preserve">The final phase involves a rigorous evaluation of the project’s impact. Metrics such as library visitation rates, digital resource usage, and community feedback scores will be analyzed. A sustainability plan will be established to ensure continuous professional development for new hires and ongoing updates to training materials.</w:t>
      </w:r>
    </w:p>
    <w:bookmarkEnd w:id="26"/>
    <w:bookmarkEnd w:id="27"/>
    <w:bookmarkStart w:id="28" w:name="expected-outcomes"/>
    <w:p>
      <w:pPr>
        <w:pStyle w:val="Heading2"/>
      </w:pPr>
      <w:r>
        <w:t xml:space="preserve">5. Expected Outcomes</w:t>
      </w:r>
    </w:p>
    <w:p>
      <w:pPr>
        <w:pStyle w:val="FirstParagraph"/>
      </w:pPr>
      <w:r>
        <w:t xml:space="preserve">The successful implementation of this project is expected to yield significant benefits for the people of United Kingdom Manchester. Firstly, there will be a marked improvement in digital inclusion rates, as Librarians become more effective at bridging the digital divide for marginalized groups. Secondly, libraries will see increased usage as they position themselves as essential community hubs rather than passive storage facilities.</w:t>
      </w:r>
    </w:p>
    <w:p>
      <w:pPr>
        <w:pStyle w:val="BodyText"/>
      </w:pPr>
      <w:r>
        <w:t xml:space="preserve">Furthermore, enhancing the capabilities of every Librarian will lead to higher job satisfaction and retention rates among staff. By providing career progression opportunities and meaningful training, Manchester City Council can attract top talent to the public sector. Ultimately, this project reinforces the vital role that libraries play in maintaining social equity and educational access across United Kingdom Manchester.</w:t>
      </w:r>
    </w:p>
    <w:bookmarkEnd w:id="28"/>
    <w:bookmarkStart w:id="29" w:name="budgetary-considerations"/>
    <w:p>
      <w:pPr>
        <w:pStyle w:val="Heading2"/>
      </w:pPr>
      <w:r>
        <w:t xml:space="preserve">6. Budgetary Considerations</w:t>
      </w:r>
    </w:p>
    <w:p>
      <w:pPr>
        <w:pStyle w:val="FirstParagraph"/>
      </w:pPr>
      <w:r>
        <w:t xml:space="preserve">The total estimated budget for this initiative is £1.5 million over three years. This includes costs for training materials, external consultants, facility upgrades to support digital services, and temporary staffing adjustments during the rollout phase. Funding will be sourced from a combination of central government grants directed at public sector innovation and local council reallocation of funds towards community development.</w:t>
      </w:r>
    </w:p>
    <w:bookmarkEnd w:id="29"/>
    <w:bookmarkStart w:id="30" w:name="risk-management"/>
    <w:p>
      <w:pPr>
        <w:pStyle w:val="Heading2"/>
      </w:pPr>
      <w:r>
        <w:t xml:space="preserve">7. Risk Management</w:t>
      </w:r>
    </w:p>
    <w:p>
      <w:pPr>
        <w:pStyle w:val="FirstParagraph"/>
      </w:pPr>
      <w:r>
        <w:t xml:space="preserve">Potential risks include resistance to change among long-standing staff members and budget overruns due to unforeseen technical complexities. To mitigate these risks, a strong change management communication strategy will be employed, highlighting the benefits of professional growth for Librarians. Additionally, contingency funds have been allocated within the project budget to address any unexpected expenditures.</w:t>
      </w:r>
    </w:p>
    <w:bookmarkEnd w:id="30"/>
    <w:bookmarkStart w:id="31" w:name="conclusion"/>
    <w:p>
      <w:pPr>
        <w:pStyle w:val="Heading2"/>
      </w:pPr>
      <w:r>
        <w:t xml:space="preserve">8. Conclusion</w:t>
      </w:r>
    </w:p>
    <w:p>
      <w:pPr>
        <w:pStyle w:val="FirstParagraph"/>
      </w:pPr>
      <w:r>
        <w:t xml:space="preserve">This Project Report demonstrates that investing in the modernization of the Librarian role is not merely an operational upgrade but a strategic imperative for United Kingdom Manchester. By empowering Librarians with new skills and responsibilities, Manchester can ensure its libraries remain relevant, inclusive, and vital to the well-being of its citizens. The proposed initiatives will create a resilient library network capable of meeting the challenges of the 21st century while preserving the core values of free access to information.</w:t>
      </w:r>
    </w:p>
    <w:p>
      <w:pPr>
        <w:pStyle w:val="BodyText"/>
      </w:pPr>
      <w:r>
        <w:t xml:space="preserve">We recommend immediate approval for Phase 1 to begin needs assessments in early next quarter. The future prosperity and social cohesion of United Kingdom Manchester depend on our ability to adapt our public services, starting with the dedicated professionals who serve as the heart of our communities: the Librarians.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Modern Librarian Service Model in United Kingdom Manchester</dc:title>
  <dc:creator/>
  <cp:keywords/>
  <dcterms:created xsi:type="dcterms:W3CDTF">2026-07-29T16:06:17Z</dcterms:created>
  <dcterms:modified xsi:type="dcterms:W3CDTF">2026-07-29T16:06:17Z</dcterms:modified>
</cp:coreProperties>
</file>

<file path=docProps/custom.xml><?xml version="1.0" encoding="utf-8"?>
<Properties xmlns="http://schemas.openxmlformats.org/officeDocument/2006/custom-properties" xmlns:vt="http://schemas.openxmlformats.org/officeDocument/2006/docPropsVTypes"/>
</file>