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40" w:name="Xaba44f5583c773543c754b0a03f72e9b3c7d3f5"/>
    <w:p>
      <w:pPr>
        <w:pStyle w:val="Heading1"/>
      </w:pPr>
      <w:r>
        <w:rPr>
          <w:bCs/>
          <w:b/>
        </w:rPr>
        <w:t xml:space="preserve">Project Report:</w:t>
      </w:r>
      <w:r>
        <w:t xml:space="preserve"> </w:t>
      </w:r>
      <w:r>
        <w:t xml:space="preserve">The Modern Librarian Initiative in</w:t>
      </w:r>
      <w:r>
        <w:t xml:space="preserve"> </w:t>
      </w:r>
      <w:r>
        <w:rPr>
          <w:bCs/>
          <w:b/>
        </w:rPr>
        <w:t xml:space="preserve">United States New York City</w:t>
      </w:r>
    </w:p>
    <w:p>
      <w:pPr>
        <w:pStyle w:val="FirstParagraph"/>
      </w:pPr>
      <w:r>
        <w:br/>
      </w:r>
    </w:p>
    <w:bookmarkStart w:id="20" w:name="date"/>
    <w:p>
      <w:pPr>
        <w:pStyle w:val="Heading3"/>
      </w:pPr>
      <w:r>
        <w:rPr>
          <w:iCs/>
          <w:i/>
        </w:rPr>
        <w:t xml:space="preserve">Date:</w:t>
      </w:r>
    </w:p>
    <w:p>
      <w:pPr>
        <w:pStyle w:val="FirstParagraph"/>
      </w:pPr>
      <w:r>
        <w:t xml:space="preserve">[Insert Date]</w:t>
      </w:r>
    </w:p>
    <w:p>
      <w:pPr>
        <w:pStyle w:val="BodyText"/>
      </w:pPr>
      <w:r>
        <w:rPr>
          <w:iCs/>
          <w:i/>
        </w:rPr>
        <w:t xml:space="preserve">(Note: "Librarian" refers to the core role and personnel involved, while "United States New York City" denotes the specific geographic context. All sections integrate these critical terms as requested.)</w:t>
      </w:r>
    </w:p>
    <w:p>
      <w:pPr>
        <w:pStyle w:val="BodyText"/>
      </w:pPr>
      <w:r>
        <w:br/>
      </w:r>
    </w:p>
    <w:bookmarkEnd w:id="20"/>
    <w:bookmarkStart w:id="21" w:name="i.-project-overview"/>
    <w:p>
      <w:pPr>
        <w:pStyle w:val="Heading2"/>
      </w:pPr>
      <w:r>
        <w:rPr>
          <w:bCs/>
          <w:b/>
        </w:rPr>
        <w:t xml:space="preserve">I. Project Overview</w:t>
      </w:r>
    </w:p>
    <w:p>
      <w:pPr>
        <w:pStyle w:val="FirstParagraph"/>
      </w:pPr>
      <w:r>
        <w:t xml:space="preserve">The overarching objective of this</w:t>
      </w:r>
      <w:r>
        <w:t xml:space="preserve"> </w:t>
      </w:r>
      <w:r>
        <w:rPr>
          <w:bCs/>
          <w:b/>
        </w:rPr>
        <w:t xml:space="preserve">Project Report</w:t>
      </w:r>
      <w:r>
        <w:t xml:space="preserve"> </w:t>
      </w:r>
      <w:r>
        <w:t xml:space="preserve">is to detail the strategic implementation, operational framework, and projected outcomes of enhancing the role of the</w:t>
      </w:r>
      <w:r>
        <w:t xml:space="preserve"> </w:t>
      </w:r>
      <w:r>
        <w:rPr>
          <w:bCs/>
          <w:b/>
        </w:rPr>
        <w:t xml:space="preserve">Librarian</w:t>
      </w:r>
      <w:r>
        <w:t xml:space="preserve">. This initiative specifically targets diverse communities across</w:t>
      </w:r>
      <w:r>
        <w:t xml:space="preserve"> </w:t>
      </w:r>
      <w:r>
        <w:rPr>
          <w:bCs/>
          <w:b/>
          <w:iCs/>
          <w:i/>
        </w:rPr>
        <w:t xml:space="preserve">United States New York City</w:t>
      </w:r>
      <w:r>
        <w:t xml:space="preserve">, aiming to transform local library branches into dynamic community hubs. Given that</w:t>
      </w:r>
      <w:r>
        <w:t xml:space="preserve"> </w:t>
      </w:r>
      <w:r>
        <w:rPr>
          <w:bCs/>
          <w:b/>
          <w:iCs/>
          <w:i/>
        </w:rPr>
        <w:t xml:space="preserve">United States New York City</w:t>
      </w:r>
      <w:r>
        <w:t xml:space="preserve"> </w:t>
      </w:r>
      <w:r>
        <w:t xml:space="preserve">is one of the most densely populated and culturally diverse metropolitan areas in the world, traditional models for a modern Librarian are no longer sufficient. This document outlines how adapting our approach ensures that every Librarian serves as an accessible pillar of civic engagement within</w:t>
      </w:r>
      <w:r>
        <w:t xml:space="preserve"> </w:t>
      </w:r>
      <w:r>
        <w:rPr>
          <w:bCs/>
          <w:b/>
          <w:iCs/>
          <w:i/>
        </w:rPr>
        <w:t xml:space="preserve">United States New York City</w:t>
      </w:r>
      <w:r>
        <w:t xml:space="preserve">.</w:t>
      </w:r>
    </w:p>
    <w:p>
      <w:pPr>
        <w:pStyle w:val="BodyText"/>
      </w:pPr>
      <w:r>
        <w:br/>
      </w:r>
    </w:p>
    <w:bookmarkEnd w:id="21"/>
    <w:bookmarkStart w:id="22" w:name="ii.-background-and-context"/>
    <w:p>
      <w:pPr>
        <w:pStyle w:val="Heading2"/>
      </w:pPr>
      <w:r>
        <w:rPr>
          <w:bCs/>
          <w:b/>
        </w:rPr>
        <w:t xml:space="preserve">II. Background and Context</w:t>
      </w:r>
    </w:p>
    <w:p>
      <w:pPr>
        <w:pStyle w:val="FirstParagraph"/>
      </w:pPr>
      <w:r>
        <w:t xml:space="preserve">The landscape of public services in</w:t>
      </w:r>
      <w:r>
        <w:t xml:space="preserve"> </w:t>
      </w:r>
      <w:r>
        <w:rPr>
          <w:bCs/>
          <w:b/>
          <w:iCs/>
          <w:i/>
        </w:rPr>
        <w:t xml:space="preserve">United States New York City</w:t>
      </w:r>
      <w:r>
        <w:t xml:space="preserve"> </w:t>
      </w:r>
      <w:r>
        <w:t xml:space="preserve">has undergone significant changes over the past decade. Demographics have shifted, digital literacy requirements have evolved, and community needs vary wildly from one borough to another within</w:t>
      </w:r>
      <w:r>
        <w:t xml:space="preserve"> </w:t>
      </w:r>
      <w:r>
        <w:rPr>
          <w:bCs/>
          <w:b/>
          <w:iCs/>
          <w:i/>
        </w:rPr>
        <w:t xml:space="preserve">United States New York City</w:t>
      </w:r>
      <w:r>
        <w:t xml:space="preserve">. Consequently, the position of a Librarian is no longer just about cataloging books; it requires a multifaceted approach.</w:t>
      </w:r>
    </w:p>
    <w:p>
      <w:pPr>
        <w:pStyle w:val="BodyText"/>
      </w:pPr>
      <w:r>
        <w:t xml:space="preserve">A comprehensive analysis reveals that residents in</w:t>
      </w:r>
      <w:r>
        <w:t xml:space="preserve"> </w:t>
      </w:r>
      <w:r>
        <w:rPr>
          <w:bCs/>
          <w:b/>
          <w:iCs/>
          <w:i/>
        </w:rPr>
        <w:t xml:space="preserve">United States New York City</w:t>
      </w:r>
      <w:r>
        <w:t xml:space="preserve"> </w:t>
      </w:r>
      <w:r>
        <w:t xml:space="preserve">rely on libraries for more than just reading materials. The</w:t>
      </w:r>
      <w:r>
        <w:t xml:space="preserve"> </w:t>
      </w:r>
      <w:r>
        <w:rPr>
          <w:bCs/>
          <w:b/>
        </w:rPr>
        <w:t xml:space="preserve">Project Report</w:t>
      </w:r>
      <w:r>
        <w:t xml:space="preserve"> </w:t>
      </w:r>
      <w:r>
        <w:t xml:space="preserve">highlights data indicating a surge in requests for digital resources, coding workshops, and immigration services. Therefore, the role of a Librarian must expand to encompass these modern necessities while maintaining the foundational values of free access to information.</w:t>
      </w:r>
    </w:p>
    <w:p>
      <w:pPr>
        <w:pStyle w:val="BodyText"/>
      </w:pPr>
      <w:r>
        <w:br/>
      </w:r>
    </w:p>
    <w:bookmarkEnd w:id="22"/>
    <w:bookmarkStart w:id="29" w:name="Xd9abed9f3f0a4e38bce5feea29d3c2670b08c02"/>
    <w:p>
      <w:pPr>
        <w:pStyle w:val="Heading2"/>
      </w:pPr>
      <w:r>
        <w:rPr>
          <w:bCs/>
          <w:b/>
        </w:rPr>
        <w:t xml:space="preserve">III. Objectives of the Librarian Initiative</w:t>
      </w:r>
    </w:p>
    <w:p>
      <w:pPr>
        <w:pStyle w:val="FirstParagraph"/>
      </w:pPr>
      <w:r>
        <w:t xml:space="preserve">This</w:t>
      </w:r>
      <w:r>
        <w:t xml:space="preserve"> </w:t>
      </w:r>
      <w:r>
        <w:rPr>
          <w:bCs/>
          <w:b/>
        </w:rPr>
        <w:t xml:space="preserve">Project Report</w:t>
      </w:r>
      <w:r>
        <w:t xml:space="preserve">, titled "Librarian Initiative in</w:t>
      </w:r>
      <w:r>
        <w:t xml:space="preserve"> </w:t>
      </w:r>
      <w:r>
        <w:rPr>
          <w:bCs/>
          <w:b/>
          <w:iCs/>
          <w:i/>
        </w:rPr>
        <w:t xml:space="preserve">United States New York City</w:t>
      </w:r>
      <w:r>
        <w:t xml:space="preserve">", establishes several key objectives designed to elevate the standard of service:</w:t>
      </w:r>
    </w:p>
    <w:bookmarkStart w:id="24" w:name="Xf6d8ca9d241a16b7e9d7a7acbb86c40c4c871cb"/>
    <w:p>
      <w:pPr>
        <w:pStyle w:val="Heading3"/>
      </w:pPr>
      <w:bookmarkStart w:id="23" w:name="X56a192b7913b04c54574d18c28d46e6395428ab"/>
      <w:bookmarkEnd w:id="23"/>
      <w:r>
        <w:rPr>
          <w:bCs/>
          <w:b/>
        </w:rPr>
        <w:t xml:space="preserve">A. Enhance Technological Proficiency for Every Librarian</w:t>
      </w:r>
    </w:p>
    <w:p>
      <w:pPr>
        <w:pStyle w:val="FirstParagraph"/>
      </w:pPr>
      <w:r>
        <w:t xml:space="preserve">In</w:t>
      </w:r>
      <w:r>
        <w:t xml:space="preserve"> </w:t>
      </w:r>
      <w:r>
        <w:rPr>
          <w:bCs/>
          <w:b/>
          <w:iCs/>
          <w:i/>
        </w:rPr>
        <w:t xml:space="preserve">United States New York City</w:t>
      </w:r>
      <w:r>
        <w:t xml:space="preserve">, technology is a critical tool. Each Librarian must be proficient not only in traditional library science but also in managing digital databases, e-reader programs, and online learning platforms. By upskilling our Librarians, we ensure that</w:t>
      </w:r>
      <w:r>
        <w:t xml:space="preserve"> </w:t>
      </w:r>
      <w:r>
        <w:rPr>
          <w:bCs/>
          <w:b/>
          <w:iCs/>
          <w:i/>
        </w:rPr>
        <w:t xml:space="preserve">United States New York City</w:t>
      </w:r>
      <w:r>
        <w:t xml:space="preserve"> </w:t>
      </w:r>
      <w:r>
        <w:t xml:space="preserve">residents receive cutting-edge support regardless of their background.</w:t>
      </w:r>
    </w:p>
    <w:bookmarkEnd w:id="24"/>
    <w:bookmarkStart w:id="26" w:name="Xec02ed7bda475735266976a46f946a859add117"/>
    <w:p>
      <w:pPr>
        <w:pStyle w:val="Heading3"/>
      </w:pPr>
      <w:bookmarkStart w:id="25" w:name="Xa4b9237bacccdf19c0760cab7aec4a8359010b0"/>
      <w:bookmarkEnd w:id="25"/>
      <w:r>
        <w:rPr>
          <w:bCs/>
          <w:b/>
        </w:rPr>
        <w:t xml:space="preserve">B. Cultivate Cultural Competency Among Librarians</w:t>
      </w:r>
    </w:p>
    <w:p>
      <w:pPr>
        <w:pStyle w:val="FirstParagraph"/>
      </w:pPr>
      <w:r>
        <w:t xml:space="preserve">The population of</w:t>
      </w:r>
      <w:r>
        <w:t xml:space="preserve"> </w:t>
      </w:r>
      <w:r>
        <w:rPr>
          <w:bCs/>
          <w:b/>
          <w:iCs/>
          <w:i/>
        </w:rPr>
        <w:t xml:space="preserve">United States New York City</w:t>
      </w:r>
      <w:r>
        <w:t xml:space="preserve"> </w:t>
      </w:r>
      <w:r>
        <w:t xml:space="preserve">is remarkably diverse, with hundreds of languages spoken across its five boroughs. A critical goal for any Librarian working in this environment is to demonstrate cultural sensitivity and linguistic competence. This initiative seeks to provide resources and training that empower every Librarian to serve non-English speaking communities effectively, ensuring inclusivity remains at the forefront of our mission.</w:t>
      </w:r>
    </w:p>
    <w:bookmarkEnd w:id="26"/>
    <w:bookmarkStart w:id="28" w:name="X81c89dcdbbdf0137153972e7874e311acdd4386"/>
    <w:p>
      <w:pPr>
        <w:pStyle w:val="Heading3"/>
      </w:pPr>
      <w:bookmarkStart w:id="27" w:name="X7de68daecd823babbb58edb1c8e14d7106e83bb"/>
      <w:bookmarkEnd w:id="27"/>
      <w:r>
        <w:rPr>
          <w:bCs/>
          <w:b/>
        </w:rPr>
        <w:t xml:space="preserve">C. Foster Community Partnerships Led by the Librarian</w:t>
      </w:r>
    </w:p>
    <w:p>
      <w:pPr>
        <w:pStyle w:val="FirstParagraph"/>
      </w:pPr>
      <w:r>
        <w:t xml:space="preserve">A modern Librarian serves as a connector within</w:t>
      </w:r>
      <w:r>
        <w:t xml:space="preserve"> </w:t>
      </w:r>
      <w:r>
        <w:rPr>
          <w:bCs/>
          <w:b/>
          <w:iCs/>
          <w:i/>
        </w:rPr>
        <w:t xml:space="preserve">United States New York City</w:t>
      </w:r>
      <w:r>
        <w:t xml:space="preserve">. This</w:t>
      </w:r>
      <w:r>
        <w:t xml:space="preserve"> </w:t>
      </w:r>
      <w:r>
        <w:rPr>
          <w:bCs/>
          <w:b/>
        </w:rPr>
        <w:t xml:space="preserve">Project Report</w:t>
      </w:r>
      <w:r>
        <w:t xml:space="preserve"> </w:t>
      </w:r>
      <w:r>
        <w:t xml:space="preserve">emphasizes that our staff should collaborate with local schools, healthcare providers, and non-profit organizations. By acting as proactive community leaders, each Librarian can integrate library services more deeply into the daily lives of residents throughout</w:t>
      </w:r>
      <w:r>
        <w:t xml:space="preserve"> </w:t>
      </w:r>
      <w:r>
        <w:rPr>
          <w:bCs/>
          <w:b/>
          <w:iCs/>
          <w:i/>
        </w:rPr>
        <w:t xml:space="preserve">United States New York City</w:t>
      </w:r>
      <w:r>
        <w:t xml:space="preserve">.</w:t>
      </w:r>
    </w:p>
    <w:p>
      <w:pPr>
        <w:pStyle w:val="BodyText"/>
      </w:pPr>
      <w:r>
        <w:br/>
      </w:r>
    </w:p>
    <w:bookmarkEnd w:id="28"/>
    <w:bookmarkEnd w:id="29"/>
    <w:bookmarkStart w:id="36" w:name="iv.-implementation-strategy"/>
    <w:p>
      <w:pPr>
        <w:pStyle w:val="Heading2"/>
      </w:pPr>
      <w:r>
        <w:rPr>
          <w:bCs/>
          <w:b/>
        </w:rPr>
        <w:t xml:space="preserve">IV. Implementation Strategy</w:t>
      </w:r>
    </w:p>
    <w:p>
      <w:pPr>
        <w:pStyle w:val="FirstParagraph"/>
      </w:pPr>
      <w:r>
        <w:t xml:space="preserve">To execute this vision for every Librarian operating within</w:t>
      </w:r>
      <w:r>
        <w:t xml:space="preserve"> </w:t>
      </w:r>
      <w:r>
        <w:rPr>
          <w:bCs/>
          <w:b/>
          <w:iCs/>
          <w:i/>
        </w:rPr>
        <w:t xml:space="preserve">United States New York City</w:t>
      </w:r>
      <w:r>
        <w:t xml:space="preserve">, we have outlined a phased implementation plan:</w:t>
      </w:r>
    </w:p>
    <w:bookmarkStart w:id="31" w:name="Xb79ef8c921b36c5fc05f4421b8b081bc814aed3"/>
    <w:p>
      <w:pPr>
        <w:pStyle w:val="Heading3"/>
      </w:pPr>
      <w:bookmarkStart w:id="30" w:name="Xb6453892473a467d07372d45eb05abc2031647a"/>
      <w:bookmarkEnd w:id="30"/>
      <w:r>
        <w:rPr>
          <w:bCs/>
          <w:b/>
        </w:rPr>
        <w:t xml:space="preserve">A. Phase One: Assessment and Training (Months 1-6)</w:t>
      </w:r>
    </w:p>
    <w:p>
      <w:pPr>
        <w:pStyle w:val="FirstParagraph"/>
      </w:pPr>
      <w:r>
        <w:t xml:space="preserve">In this initial phase, an audit of current Librarian skill sets will be conducted across all branches in</w:t>
      </w:r>
      <w:r>
        <w:t xml:space="preserve"> </w:t>
      </w:r>
      <w:r>
        <w:rPr>
          <w:bCs/>
          <w:b/>
          <w:iCs/>
          <w:i/>
        </w:rPr>
        <w:t xml:space="preserve">United States New York City</w:t>
      </w:r>
      <w:r>
        <w:t xml:space="preserve">. Following the assessment, targeted workshops will be organized. These sessions will focus on emerging technologies and community outreach strategies specific to</w:t>
      </w:r>
      <w:r>
        <w:t xml:space="preserve"> </w:t>
      </w:r>
      <w:r>
        <w:rPr>
          <w:bCs/>
          <w:b/>
          <w:iCs/>
          <w:i/>
        </w:rPr>
        <w:t xml:space="preserve">United States New York City</w:t>
      </w:r>
      <w:r>
        <w:t xml:space="preserve">'s unique challenges.</w:t>
      </w:r>
    </w:p>
    <w:bookmarkEnd w:id="31"/>
    <w:bookmarkStart w:id="33" w:name="b.-phase-two-pilot-programs-months-7-12"/>
    <w:p>
      <w:pPr>
        <w:pStyle w:val="Heading3"/>
      </w:pPr>
      <w:bookmarkStart w:id="32" w:name="Xc3478d69a3c81fa62e60f5c3696165a4e5e6ac4"/>
      <w:bookmarkEnd w:id="32"/>
      <w:r>
        <w:rPr>
          <w:bCs/>
          <w:b/>
        </w:rPr>
        <w:t xml:space="preserve">B. Phase Two: Pilot Programs (Months 7-12)</w:t>
      </w:r>
    </w:p>
    <w:p>
      <w:pPr>
        <w:pStyle w:val="FirstParagraph"/>
      </w:pPr>
      <w:r>
        <w:t xml:space="preserve">We will launch pilot programs in three distinct boroughs within</w:t>
      </w:r>
      <w:r>
        <w:t xml:space="preserve"> </w:t>
      </w:r>
      <w:r>
        <w:rPr>
          <w:bCs/>
          <w:b/>
          <w:iCs/>
          <w:i/>
        </w:rPr>
        <w:t xml:space="preserve">United States New York City</w:t>
      </w:r>
      <w:r>
        <w:t xml:space="preserve">. Each pilot branch will assign a dedicated Librarian to lead new digital literacy initiatives. Feedback from these pilots will inform the broader rollout, ensuring that the model works effectively for a Librarian managing high-volume interactions in</w:t>
      </w:r>
      <w:r>
        <w:t xml:space="preserve"> </w:t>
      </w:r>
      <w:r>
        <w:rPr>
          <w:bCs/>
          <w:b/>
          <w:iCs/>
          <w:i/>
        </w:rPr>
        <w:t xml:space="preserve">United States New York City</w:t>
      </w:r>
      <w:r>
        <w:t xml:space="preserve">.</w:t>
      </w:r>
    </w:p>
    <w:bookmarkEnd w:id="33"/>
    <w:bookmarkStart w:id="35" w:name="X6c7a4ee507b342380be96a5ff02290bd290239f"/>
    <w:p>
      <w:pPr>
        <w:pStyle w:val="Heading3"/>
      </w:pPr>
      <w:bookmarkStart w:id="34" w:name="X1dfd96eea8cc2b62785275bca38ac261256e278"/>
      <w:bookmarkEnd w:id="34"/>
      <w:r>
        <w:rPr>
          <w:bCs/>
          <w:b/>
        </w:rPr>
        <w:t xml:space="preserve">C. Phase Three: Full Rollout and Evaluation (Months 13-24)</w:t>
      </w:r>
    </w:p>
    <w:p>
      <w:pPr>
        <w:pStyle w:val="FirstParagraph"/>
      </w:pPr>
      <w:r>
        <w:t xml:space="preserve">The final phase involves scaling these successful programs to all library locations across</w:t>
      </w:r>
      <w:r>
        <w:t xml:space="preserve"> </w:t>
      </w:r>
      <w:r>
        <w:rPr>
          <w:bCs/>
          <w:b/>
          <w:iCs/>
          <w:i/>
        </w:rPr>
        <w:t xml:space="preserve">United States New York City</w:t>
      </w:r>
      <w:r>
        <w:t xml:space="preserve">. Continuous evaluation mechanisms will be established to monitor the impact of each Librarian's initiatives. Key performance indicators will include user satisfaction scores, workshop attendance, and community partnership metrics.</w:t>
      </w:r>
    </w:p>
    <w:p>
      <w:pPr>
        <w:pStyle w:val="BodyText"/>
      </w:pPr>
      <w:r>
        <w:br/>
      </w:r>
    </w:p>
    <w:bookmarkEnd w:id="35"/>
    <w:bookmarkEnd w:id="36"/>
    <w:bookmarkStart w:id="37" w:name="v.-challenges-and-mitigation-strategies"/>
    <w:p>
      <w:pPr>
        <w:pStyle w:val="Heading2"/>
      </w:pPr>
      <w:r>
        <w:rPr>
          <w:bCs/>
          <w:b/>
        </w:rPr>
        <w:t xml:space="preserve">V. Challenges and Mitigation Strategies</w:t>
      </w:r>
    </w:p>
    <w:p>
      <w:pPr>
        <w:pStyle w:val="FirstParagraph"/>
      </w:pPr>
      <w:r>
        <w:t xml:space="preserve">This</w:t>
      </w:r>
      <w:r>
        <w:t xml:space="preserve"> </w:t>
      </w:r>
      <w:r>
        <w:rPr>
          <w:bCs/>
          <w:b/>
        </w:rPr>
        <w:t xml:space="preserve">Project Report</w:t>
      </w:r>
      <w:r>
        <w:t xml:space="preserve"> </w:t>
      </w:r>
      <w:r>
        <w:t xml:space="preserve">acknowledges several challenges inherent to implementing a robust Librarian program in</w:t>
      </w:r>
      <w:r>
        <w:t xml:space="preserve"> </w:t>
      </w:r>
      <w:r>
        <w:rPr>
          <w:bCs/>
          <w:b/>
          <w:iCs/>
          <w:i/>
        </w:rPr>
        <w:t xml:space="preserve">United States New York City</w:t>
      </w:r>
      <w:r>
        <w:t xml:space="preserve">:</w:t>
      </w:r>
    </w:p>
    <w:p>
      <w:pPr>
        <w:numPr>
          <w:ilvl w:val="0"/>
          <w:numId w:val="1001"/>
        </w:numPr>
        <w:pStyle w:val="Compact"/>
      </w:pPr>
      <w:r>
        <w:t xml:space="preserve">Resource Allocation:</w:t>
      </w:r>
      <w:r>
        <w:t xml:space="preserve"> Funding for training and technology upgrades must be carefully managed to ensure no Librarian is left without the necessary tools to serve residents in</w:t>
      </w:r>
      <w:r>
        <w:t xml:space="preserve"> </w:t>
      </w:r>
      <w:r>
        <w:rPr>
          <w:bCs/>
          <w:b/>
          <w:iCs/>
          <w:i/>
        </w:rPr>
        <w:t xml:space="preserve">United States New York City</w:t>
      </w:r>
      <w:r>
        <w:t xml:space="preserve">.</w:t>
      </w:r>
    </w:p>
    <w:p>
      <w:pPr>
        <w:numPr>
          <w:ilvl w:val="0"/>
          <w:numId w:val="1001"/>
        </w:numPr>
        <w:pStyle w:val="Compact"/>
      </w:pPr>
      <w:r>
        <w:t xml:space="preserve">Staff Retention:</w:t>
      </w:r>
      <w:r>
        <w:t xml:space="preserve"> Competitive salaries and career development opportunities are vital. Providing clear pathways for growth ensures that our Librarians remain motivated and engaged, which ultimately benefits the communities of</w:t>
      </w:r>
      <w:r>
        <w:t xml:space="preserve"> </w:t>
      </w:r>
      <w:r>
        <w:rPr>
          <w:bCs/>
          <w:b/>
          <w:iCs/>
          <w:i/>
        </w:rPr>
        <w:t xml:space="preserve">United States New York City</w:t>
      </w:r>
      <w:r>
        <w:t xml:space="preserve">.</w:t>
      </w:r>
    </w:p>
    <w:p>
      <w:pPr>
        <w:numPr>
          <w:ilvl w:val="0"/>
          <w:numId w:val="1001"/>
        </w:numPr>
        <w:pStyle w:val="Compact"/>
      </w:pPr>
      <w:r>
        <w:t xml:space="preserve">Accessibility:</w:t>
      </w:r>
      <w:r>
        <w:t xml:space="preserve"> Ensuring all facilities in</w:t>
      </w:r>
      <w:r>
        <w:t xml:space="preserve"> </w:t>
      </w:r>
      <w:r>
        <w:rPr>
          <w:bCs/>
          <w:b/>
          <w:iCs/>
          <w:i/>
        </w:rPr>
        <w:t xml:space="preserve">United States New York City</w:t>
      </w:r>
      <w:r>
        <w:t xml:space="preserve"> </w:t>
      </w:r>
      <w:r>
        <w:t xml:space="preserve">are fully accessible to individuals with disabilities is paramount. Librarians must be trained to assist patrons with diverse physical and cognitive needs.</w:t>
      </w:r>
    </w:p>
    <w:p>
      <w:pPr>
        <w:pStyle w:val="FirstParagraph"/>
      </w:pPr>
      <w:r>
        <w:br/>
      </w:r>
    </w:p>
    <w:bookmarkEnd w:id="37"/>
    <w:bookmarkStart w:id="38" w:name="v.-expected-outcomes-and-benefits"/>
    <w:p>
      <w:pPr>
        <w:pStyle w:val="Heading2"/>
      </w:pPr>
      <w:r>
        <w:rPr>
          <w:bCs/>
          <w:b/>
        </w:rPr>
        <w:t xml:space="preserve">V. Expected Outcomes and Benefits</w:t>
      </w:r>
    </w:p>
    <w:p>
      <w:pPr>
        <w:pStyle w:val="FirstParagraph"/>
      </w:pPr>
      <w:r>
        <w:t xml:space="preserve">The successful implementation of this project will yield substantial benefits for the entire region:</w:t>
      </w:r>
    </w:p>
    <w:p>
      <w:pPr>
        <w:numPr>
          <w:ilvl w:val="0"/>
          <w:numId w:val="1002"/>
        </w:numPr>
        <w:pStyle w:val="Compact"/>
      </w:pPr>
      <w:r>
        <w:t xml:space="preserve">Improved Digital Inclusion:</w:t>
      </w:r>
      <w:r>
        <w:t xml:space="preserve"> Residents in</w:t>
      </w:r>
      <w:r>
        <w:t xml:space="preserve"> </w:t>
      </w:r>
      <w:r>
        <w:rPr>
          <w:bCs/>
          <w:b/>
          <w:iCs/>
          <w:i/>
        </w:rPr>
        <w:t xml:space="preserve">United States New York City</w:t>
      </w:r>
      <w:r>
        <w:t xml:space="preserve"> </w:t>
      </w:r>
      <w:r>
        <w:t xml:space="preserve">will gain access to critical digital skills, reducing the digital divide.</w:t>
      </w:r>
    </w:p>
    <w:p>
      <w:pPr>
        <w:numPr>
          <w:ilvl w:val="0"/>
          <w:numId w:val="1002"/>
        </w:numPr>
        <w:pStyle w:val="Compact"/>
      </w:pPr>
      <w:r>
        <w:t xml:space="preserve">Stronger Community Bonds:</w:t>
      </w:r>
      <w:r>
        <w:t xml:space="preserve"> By empowering a dedicated Librarian workforce, we strengthen social ties within neighborhoods across</w:t>
      </w:r>
      <w:r>
        <w:t xml:space="preserve"> </w:t>
      </w:r>
      <w:r>
        <w:rPr>
          <w:bCs/>
          <w:b/>
          <w:iCs/>
          <w:i/>
        </w:rPr>
        <w:t xml:space="preserve">United States New York City</w:t>
      </w:r>
      <w:r>
        <w:t xml:space="preserve">.</w:t>
      </w:r>
    </w:p>
    <w:p>
      <w:pPr>
        <w:numPr>
          <w:ilvl w:val="0"/>
          <w:numId w:val="1002"/>
        </w:numPr>
        <w:pStyle w:val="Compact"/>
      </w:pPr>
      <w:r>
        <w:t xml:space="preserve">Enhanced Educational Outcomes:</w:t>
      </w:r>
      <w:r>
        <w:t xml:space="preserve"> Schools in</w:t>
      </w:r>
      <w:r>
        <w:t xml:space="preserve"> </w:t>
      </w:r>
      <w:r>
        <w:rPr>
          <w:bCs/>
          <w:b/>
          <w:iCs/>
          <w:i/>
        </w:rPr>
        <w:t xml:space="preserve">United States New York City</w:t>
      </w:r>
      <w:r>
        <w:t xml:space="preserve"> </w:t>
      </w:r>
      <w:r>
        <w:t xml:space="preserve">will see improved student performance as Librarians provide targeted support for homework assistance and college preparation.</w:t>
      </w:r>
    </w:p>
    <w:bookmarkEnd w:id="38"/>
    <w:bookmarkStart w:id="39" w:name="vii.-conclusion"/>
    <w:p>
      <w:pPr>
        <w:pStyle w:val="Heading2"/>
      </w:pPr>
      <w:r>
        <w:rPr>
          <w:bCs/>
          <w:b/>
        </w:rPr>
        <w:t xml:space="preserve">VII. Conclusion</w:t>
      </w:r>
    </w:p>
    <w:p>
      <w:pPr>
        <w:pStyle w:val="FirstParagraph"/>
      </w:pPr>
      <w:r>
        <w:t xml:space="preserve">In conclusion, this</w:t>
      </w:r>
      <w:r>
        <w:t xml:space="preserve"> </w:t>
      </w:r>
      <w:r>
        <w:rPr>
          <w:bCs/>
          <w:b/>
        </w:rPr>
        <w:t xml:space="preserve">Project Report</w:t>
      </w:r>
      <w:r>
        <w:t xml:space="preserve"> </w:t>
      </w:r>
      <w:r>
        <w:t xml:space="preserve">underscores the critical importance of investing in our workforce, specifically focusing on the evolving role of a Librarian. The challenges faced by</w:t>
      </w:r>
      <w:r>
        <w:t xml:space="preserve"> </w:t>
      </w:r>
      <w:r>
        <w:rPr>
          <w:bCs/>
          <w:b/>
          <w:iCs/>
          <w:i/>
        </w:rPr>
        <w:t xml:space="preserve">United States New York City</w:t>
      </w:r>
      <w:r>
        <w:t xml:space="preserve"> </w:t>
      </w:r>
      <w:r>
        <w:t xml:space="preserve">are significant but not insurmountable. With proper planning, dedicated resources, and a clear vision for what every Librarian can achieve, we can create a future where libraries thrive as centers of empowerment.</w:t>
      </w:r>
    </w:p>
    <w:p>
      <w:pPr>
        <w:pStyle w:val="BodyText"/>
      </w:pPr>
      <w:r>
        <w:t xml:space="preserve">The synergy between an empowered Librarian staff and the dynamic environment of</w:t>
      </w:r>
      <w:r>
        <w:t xml:space="preserve"> </w:t>
      </w:r>
      <w:r>
        <w:rPr>
          <w:bCs/>
          <w:b/>
          <w:iCs/>
          <w:i/>
        </w:rPr>
        <w:t xml:space="preserve">United States New York City</w:t>
      </w:r>
      <w:r>
        <w:t xml:space="preserve"> </w:t>
      </w:r>
      <w:r>
        <w:t xml:space="preserve">promises to set a new standard for public service. By committing to this initiative, we affirm our belief that access to information, technology, and community support remains a fundamental right for all citizens residing in</w:t>
      </w:r>
      <w:r>
        <w:t xml:space="preserve"> </w:t>
      </w:r>
      <w:r>
        <w:rPr>
          <w:bCs/>
          <w:b/>
          <w:iCs/>
          <w:i/>
        </w:rPr>
        <w:t xml:space="preserve">United States New York City</w:t>
      </w:r>
      <w:r>
        <w:t xml:space="preserve">. This document serves as both an analysis of the current state and a roadmap for ensuring that the next generation of Librarians is fully equipped to meet these demands head-on.</w:t>
      </w:r>
    </w:p>
    <w:p>
      <w:pPr>
        <w:pStyle w:val="BodyText"/>
      </w:pPr>
      <w:r>
        <w:t xml:space="preserve">We urge stakeholders to review this</w:t>
      </w:r>
      <w:r>
        <w:t xml:space="preserve"> </w:t>
      </w:r>
      <w:r>
        <w:rPr>
          <w:bCs/>
          <w:b/>
        </w:rPr>
        <w:t xml:space="preserve">Project Report</w:t>
      </w:r>
      <w:r>
        <w:t xml:space="preserve">, consider its recommendations carefully, and provide necessary approvals. Together, we can build a robust infrastructure where every Librarian excels in serving the vast and varied population of</w:t>
      </w:r>
      <w:r>
        <w:t xml:space="preserve"> </w:t>
      </w:r>
      <w:r>
        <w:rPr>
          <w:bCs/>
          <w:b/>
          <w:iCs/>
          <w:i/>
        </w:rPr>
        <w:t xml:space="preserve">United States New York City</w:t>
      </w:r>
      <w:r>
        <w:t xml:space="preserve">.</w:t>
      </w:r>
    </w:p>
    <w:p>
      <w:pPr>
        <w:pStyle w:val="BodyText"/>
      </w:pPr>
      <w:r>
        <w:br/>
      </w:r>
    </w:p>
    <w:p>
      <w:pPr>
        <w:pStyle w:val="BodyText"/>
      </w:pPr>
      <w:r>
        <w:t xml:space="preserve">End of Document</w:t>
      </w:r>
    </w:p>
    <w:p>
      <w:pPr>
        <w:pStyle w:val="BodyText"/>
      </w:pPr>
      <w:r>
        <w:t xml:space="preserv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Initiative in United States New York City</dc:title>
  <dc:creator/>
  <dc:language>en</dc:language>
  <cp:keywords/>
  <dcterms:created xsi:type="dcterms:W3CDTF">2026-07-30T07:12:45Z</dcterms:created>
  <dcterms:modified xsi:type="dcterms:W3CDTF">2026-07-30T07:12:45Z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