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Role</w:t>
      </w:r>
      <w:r>
        <w:t xml:space="preserve"> </w:t>
      </w:r>
      <w:r>
        <w:t xml:space="preserve">in</w:t>
      </w:r>
      <w:r>
        <w:t xml:space="preserve"> </w:t>
      </w:r>
      <w:r>
        <w:t xml:space="preserve">Australia</w:t>
      </w:r>
      <w:r>
        <w:t xml:space="preserve"> </w:t>
      </w:r>
      <w:r>
        <w:t xml:space="preserve">Melbourne</w:t>
      </w:r>
    </w:p>
    <w:bookmarkStart w:id="27" w:name="X6d181ff24d00237567e04f8c5568d47efeeabe4"/>
    <w:p>
      <w:pPr>
        <w:pStyle w:val="Heading1"/>
      </w:pPr>
      <w:r>
        <w:t xml:space="preserve">Project Report: Strategic Analysis of the Marine Engineer Role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Industry Partners</w:t>
      </w:r>
      <w:r>
        <w:br/>
      </w:r>
      <w:r>
        <w:rPr>
          <w:bCs/>
          <w:b/>
        </w:rPr>
        <w:t xml:space="preserve">From:</w:t>
      </w:r>
      <w:r>
        <w:rPr>
          <w:bCs/>
          <w:b/>
        </w:rPr>
        <w:t xml:space="preserve"> </w:t>
      </w:r>
      <w:r>
        <w:rPr>
          <w:bCs/>
          <w:b/>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role, responsibilities, and strategic importance of the Marine Engineer within the specific context of Australia's maritime industry, with a particular focus on Melbourne as a key operational hub. As global trade dynamics shift and domestic infrastructure projects expand in Victoria, Melbourne has emerged as a critical node for naval architecture, offshore support vessel (OSV) maintenance, and inland waterway logistics. This document outlines the technical requirements, regulatory frameworks, and economic factors that define the profession of Marine Engineer in this region.</w:t>
      </w:r>
    </w:p>
    <w:bookmarkEnd w:id="20"/>
    <w:bookmarkStart w:id="21" w:name="X253e1f0999997ea85dbf3e3d84a5689af79b133"/>
    <w:p>
      <w:pPr>
        <w:pStyle w:val="Heading2"/>
      </w:pPr>
      <w:r>
        <w:t xml:space="preserve">2. Introduction to Marine Engineering in Melbourne</w:t>
      </w:r>
    </w:p>
    <w:p>
      <w:pPr>
        <w:pStyle w:val="FirstParagraph"/>
      </w:pPr>
      <w:r>
        <w:t xml:space="preserve">Melbourne serves as Australia's second-most populous city and is a vital gateway for international trade via the Port of Melbourne. The city’s proximity to major shipping lanes and its robust industrial base create a sustained demand for skilled Marine Engineers. Unlike other Australian cities, Melbourne offers unique opportunities due to its extensive inland waterway systems, including the Yarra River and connections to Geelong port facilities.</w:t>
      </w:r>
    </w:p>
    <w:p>
      <w:pPr>
        <w:pStyle w:val="BodyText"/>
      </w:pPr>
      <w:r>
        <w:t xml:space="preserve">A Marine Engineer in this region is not merely a technician but a critical asset in ensuring the operational integrity of commercial vessels, offshore platforms supporting the energy sector, and specialized craft used for maintenance within Melbourne’s busy harbor. The role requires a blend of mechanical proficiency, electrical systems knowledge, and strict adherence to safety protocols mandated by Australian maritime authorities.</w:t>
      </w:r>
    </w:p>
    <w:bookmarkEnd w:id="21"/>
    <w:bookmarkStart w:id="22" w:name="key-responsibilities-and-technical-scope"/>
    <w:p>
      <w:pPr>
        <w:pStyle w:val="Heading2"/>
      </w:pPr>
      <w:r>
        <w:t xml:space="preserve">3. Key Responsibilities and Technical Scope</w:t>
      </w:r>
    </w:p>
    <w:p>
      <w:pPr>
        <w:pStyle w:val="FirstParagraph"/>
      </w:pPr>
      <w:r>
        <w:t xml:space="preserve">The duties of a Marine Engineer operating in Australia are rigorous and multifaceted. Based on current industry standards in Melbourne, the core responsibilities include:</w:t>
      </w:r>
    </w:p>
    <w:p>
      <w:pPr>
        <w:numPr>
          <w:ilvl w:val="0"/>
          <w:numId w:val="1001"/>
        </w:numPr>
        <w:pStyle w:val="Compact"/>
      </w:pPr>
      <w:r>
        <w:rPr>
          <w:bCs/>
          <w:b/>
        </w:rPr>
        <w:t xml:space="preserve">Maintenance and Repair:</w:t>
      </w:r>
    </w:p>
    <w:p>
      <w:pPr>
        <w:numPr>
          <w:ilvl w:val="0"/>
          <w:numId w:val="1001"/>
        </w:numPr>
        <w:pStyle w:val="Compact"/>
      </w:pPr>
      <w:r>
        <w:rPr>
          <w:bCs/>
          <w:b/>
        </w:rPr>
        <w:t xml:space="preserve">System Optimization:</w:t>
      </w:r>
    </w:p>
    <w:p>
      <w:pPr>
        <w:numPr>
          <w:ilvl w:val="0"/>
          <w:numId w:val="1001"/>
        </w:numPr>
        <w:pStyle w:val="Compact"/>
      </w:pPr>
      <w:r>
        <w:rPr>
          <w:bCs/>
          <w:b/>
        </w:rPr>
        <w:t xml:space="preserve">Emergency Response:</w:t>
      </w:r>
    </w:p>
    <w:p>
      <w:pPr>
        <w:numPr>
          <w:ilvl w:val="0"/>
          <w:numId w:val="1001"/>
        </w:numPr>
        <w:pStyle w:val="Compact"/>
      </w:pPr>
      <w:r>
        <w:t xml:space="preserve">Compliance and Documentation:</w:t>
      </w:r>
    </w:p>
    <w:bookmarkEnd w:id="22"/>
    <w:bookmarkStart w:id="23" w:name="X916bf66d301ccb689fe09e13fbc2b11daec8771"/>
    <w:p>
      <w:pPr>
        <w:pStyle w:val="Heading2"/>
      </w:pPr>
      <w:r>
        <w:t xml:space="preserve">4. Regulatory Framework and Certification Requirements</w:t>
      </w:r>
    </w:p>
    <w:p>
      <w:pPr>
        <w:pStyle w:val="FirstParagraph"/>
      </w:pPr>
      <w:r>
        <w:t xml:space="preserve">To practice as a Marine Engineer in Australia, professionals must navigate a stringent regulatory landscape governed primarily by AMSA. The transition from general engineering principles to maritime-specific applications requires specialized certification.</w:t>
      </w:r>
    </w:p>
    <w:p>
      <w:pPr>
        <w:pStyle w:val="BodyText"/>
      </w:pPr>
      <w:r>
        <w:rPr>
          <w:bCs/>
          <w:b/>
        </w:rPr>
        <w:t xml:space="preserve">Vocational Education and Training (VET):</w:t>
      </w:r>
    </w:p>
    <w:p>
      <w:pPr>
        <w:pStyle w:val="BodyText"/>
      </w:pPr>
      <w:r>
        <w:t xml:space="preserve">Licensing Requirements:Marine Orders published by AMSA is mandatory for all practicing Marine Engineers.</w:t>
      </w:r>
    </w:p>
    <w:p>
      <w:pPr>
        <w:pStyle w:val="BodyText"/>
      </w:pPr>
      <w:r>
        <w:rPr>
          <w:bCs/>
          <w:b/>
        </w:rPr>
        <w:t xml:space="preserve">Safety Standards:</w:t>
      </w:r>
    </w:p>
    <w:bookmarkEnd w:id="23"/>
    <w:bookmarkStart w:id="24" w:name="market-dynamics-and-career-opportunities"/>
    <w:p>
      <w:pPr>
        <w:pStyle w:val="Heading2"/>
      </w:pPr>
      <w:r>
        <w:t xml:space="preserve">5. Market Dynamics and Career Opportunities</w:t>
      </w:r>
    </w:p>
    <w:p>
      <w:pPr>
        <w:pStyle w:val="FirstParagraph"/>
      </w:pPr>
      <w:r>
        <w:t xml:space="preserve">The demand for Marine Engineers in Melbourne is influenced by several macroeconomic factors. The ongoing expansion of the Port of Melbourne necessitates a steady influx of skilled personnel to manage older fleet upgrades and new high-efficiency vessels.</w:t>
      </w:r>
    </w:p>
    <w:p>
      <w:pPr>
        <w:numPr>
          <w:ilvl w:val="0"/>
          <w:numId w:val="1002"/>
        </w:numPr>
        <w:pStyle w:val="Compact"/>
      </w:pPr>
      <w:r>
        <w:rPr>
          <w:bCs/>
          <w:b/>
        </w:rPr>
        <w:t xml:space="preserve">Offshore Energy Sector:</w:t>
      </w:r>
    </w:p>
    <w:p>
      <w:pPr>
        <w:numPr>
          <w:ilvl w:val="0"/>
          <w:numId w:val="1002"/>
        </w:numPr>
        <w:pStyle w:val="Compact"/>
      </w:pPr>
      <w:r>
        <w:rPr>
          <w:bCs/>
          <w:b/>
        </w:rPr>
        <w:t xml:space="preserve">Tourism and Ferry Services:</w:t>
      </w:r>
    </w:p>
    <w:p>
      <w:pPr>
        <w:numPr>
          <w:ilvl w:val="0"/>
          <w:numId w:val="1002"/>
        </w:numPr>
        <w:pStyle w:val="Compact"/>
      </w:pPr>
      <w:r>
        <w:t xml:space="preserve">Ship Repair Yards:</w:t>
      </w:r>
    </w:p>
    <w:bookmarkEnd w:id="24"/>
    <w:bookmarkStart w:id="25" w:name="challenges-facing-the-industry"/>
    <w:p>
      <w:pPr>
        <w:pStyle w:val="Heading2"/>
      </w:pPr>
      <w:r>
        <w:t xml:space="preserve">6. Challenges Facing the Industry</w:t>
      </w:r>
    </w:p>
    <w:p>
      <w:pPr>
        <w:pStyle w:val="FirstParagraph"/>
      </w:pPr>
      <w:r>
        <w:t xml:space="preserve">Despite the opportunities, Marine Engineers in Melbourne face distinct challenges. The aging workforce presents a knowledge transfer issue, where experienced seniors retire without adequate mentorship pipelines for junior engineers. Furthermore, the increasing complexity of digital navigation and automated engine control systems requires continuous upskilling.</w:t>
      </w:r>
    </w:p>
    <w:p>
      <w:pPr>
        <w:pStyle w:val="BodyText"/>
      </w:pPr>
      <w:r>
        <w:t xml:space="preserve">Environmental regulations are also becoming stricter. With Australia’s commitment to reducing carbon emissions, Marine Engineers must adapt to new fuel technologies, such as liquefied natural gas (LNG) and biofuels. This shift requires a fundamental understanding of combustion chemistry and safety protocols associated with alternative fuels.</w:t>
      </w:r>
    </w:p>
    <w:bookmarkEnd w:id="25"/>
    <w:bookmarkStart w:id="26" w:name="conclusion"/>
    <w:p>
      <w:pPr>
        <w:pStyle w:val="Heading2"/>
      </w:pPr>
      <w:r>
        <w:t xml:space="preserve">7. Conclusion</w:t>
      </w:r>
    </w:p>
    <w:p>
      <w:pPr>
        <w:pStyle w:val="FirstParagraph"/>
      </w:pPr>
      <w:r>
        <w:t xml:space="preserve">In conclusion, the role of the Marine Engineer in Australia, specifically within Melbourne, is dynamic, technically demanding, and economically significant. As a critical link in the supply chain that sustains Victoria’s economy and facilitates national trade infrastructure development.</w:t>
      </w:r>
    </w:p>
    <w:p>
      <w:pPr>
        <w:pStyle w:val="BodyText"/>
      </w:pPr>
      <w:r>
        <w:t xml:space="preserve">The profession requires not only technical excellence but also a deep understanding of regulatory compliance and environmental stewardship. For professionals seeking to enter this field or for organizations looking to recruit talent, it is imperative to prioritize candidates with AMSA-compliant credentials, adaptability to new technologies, and a strong commitment to safety culture.</w:t>
      </w:r>
    </w:p>
    <w:p>
      <w:pPr>
        <w:pStyle w:val="BodyText"/>
      </w:pPr>
      <w:r>
        <w:t xml:space="preserve">As Melbourne continues its evolution as a global maritime hub, the demand for qualified Marine Engineers will remain robust. Strategic investment in training and technology adoption will be key to sustaining this growth. This report underscores that success in this role hinges on continuous learning and rigorous adherence to the high standards upheld by Australian maritime authorities.</w:t>
      </w:r>
    </w:p>
    <w:p>
      <w:pPr>
        <w:pStyle w:val="BodyText"/>
      </w:pPr>
      <w:r>
        <w:t xml:space="preserve">© 2023 Project Management Office. All Rights Reserved.</w:t>
      </w:r>
      <w:r>
        <w:br/>
      </w:r>
      <w:r>
        <w:t xml:space="preserve">Prepared for internal distribution regarding Marine Engineering Operations in Australia, Melbourne.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Role in Australia Melbourne</dc:title>
  <dc:creator/>
  <dc:language>en</dc:language>
  <cp:keywords/>
  <dcterms:created xsi:type="dcterms:W3CDTF">2026-07-30T12:07:37Z</dcterms:created>
  <dcterms:modified xsi:type="dcterms:W3CDTF">2026-07-30T12:07:37Z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